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B7602" w14:textId="74D64C92"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r w:rsidR="00FC0563">
            <w:rPr>
              <w:rFonts w:asciiTheme="majorHAnsi" w:hAnsiTheme="majorHAnsi"/>
            </w:rPr>
            <w:t>FA34 (2015)</w:t>
          </w:r>
        </w:sdtContent>
      </w:sdt>
    </w:p>
    <w:p w14:paraId="79EB1665"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942315480" w:edGrp="everyone"/>
    <w:p w14:paraId="4AC721A5" w14:textId="77777777" w:rsidR="00AF3758" w:rsidRPr="008426D1" w:rsidRDefault="00FC0563" w:rsidP="00AF3758">
      <w:pPr>
        <w:ind w:left="360" w:hanging="360"/>
        <w:rPr>
          <w:rFonts w:asciiTheme="majorHAnsi" w:hAnsiTheme="majorHAnsi" w:cs="Arial"/>
          <w:b/>
        </w:rPr>
      </w:pPr>
      <w:sdt>
        <w:sdtPr>
          <w:rPr>
            <w:rFonts w:ascii="MS Gothic" w:eastAsia="MS Gothic" w:hAnsiTheme="majorHAnsi"/>
          </w:rPr>
          <w:id w:val="1391844015"/>
        </w:sdtPr>
        <w:sdtEndPr/>
        <w:sdtContent>
          <w:r w:rsidR="0023336B">
            <w:rPr>
              <w:rFonts w:ascii="MS Gothic" w:eastAsia="MS Gothic" w:hAnsi="MS Gothic" w:hint="eastAsia"/>
            </w:rPr>
            <w:t>☒</w:t>
          </w:r>
        </w:sdtContent>
      </w:sdt>
      <w:permEnd w:id="1942315480"/>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bookmarkStart w:id="0" w:name="_GoBack"/>
      <w:bookmarkEnd w:id="0"/>
    </w:p>
    <w:permStart w:id="1317415223" w:edGrp="everyone"/>
    <w:p w14:paraId="546281A5" w14:textId="77777777" w:rsidR="00AF3758" w:rsidRPr="008426D1" w:rsidRDefault="00FC0563" w:rsidP="00AF3758">
      <w:pPr>
        <w:rPr>
          <w:rFonts w:asciiTheme="majorHAnsi" w:hAnsiTheme="majorHAnsi"/>
        </w:rPr>
      </w:pPr>
      <w:sdt>
        <w:sdtPr>
          <w:rPr>
            <w:rFonts w:ascii="MS Gothic" w:eastAsia="MS Gothic" w:hAnsiTheme="majorHAnsi"/>
          </w:rPr>
          <w:id w:val="190806198"/>
        </w:sdtPr>
        <w:sdtEndPr/>
        <w:sdtContent>
          <w:r w:rsidR="00547433" w:rsidRPr="008426D1">
            <w:rPr>
              <w:rFonts w:ascii="MS Gothic" w:eastAsia="MS Gothic" w:hAnsi="MS Gothic" w:hint="eastAsia"/>
            </w:rPr>
            <w:t>☐</w:t>
          </w:r>
        </w:sdtContent>
      </w:sdt>
      <w:permEnd w:id="131741522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17D7068D"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78173132" w:edGrp="everyone"/>
          <w:p w14:paraId="62147473" w14:textId="77777777" w:rsidR="00AF3758" w:rsidRPr="008426D1" w:rsidRDefault="00FC0563"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23336B">
                  <w:rPr>
                    <w:rFonts w:ascii="MS Gothic" w:eastAsia="MS Gothic" w:hAnsi="MS Gothic" w:hint="eastAsia"/>
                  </w:rPr>
                  <w:t>☒</w:t>
                </w:r>
              </w:sdtContent>
            </w:sdt>
            <w:permEnd w:id="1478173132"/>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481837354" w:edGrp="everyone"/>
            <w:sdt>
              <w:sdtPr>
                <w:rPr>
                  <w:rFonts w:ascii="MS Gothic" w:eastAsia="MS Gothic" w:hAnsiTheme="majorHAnsi"/>
                </w:rPr>
                <w:id w:val="-774638297"/>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481837354"/>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5C453FE"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2F230971"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7E6E1EFC" w14:textId="77777777">
        <w:trPr>
          <w:trHeight w:val="1089"/>
        </w:trPr>
        <w:tc>
          <w:tcPr>
            <w:tcW w:w="5451" w:type="dxa"/>
            <w:vAlign w:val="center"/>
          </w:tcPr>
          <w:p w14:paraId="6E2E130F" w14:textId="77777777" w:rsidR="00001C04" w:rsidRPr="008426D1" w:rsidRDefault="00FC0563"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79731429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97314292"/>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10760479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07604796"/>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789E0C93" w14:textId="77777777" w:rsidR="00001C04" w:rsidRPr="008426D1" w:rsidRDefault="00FC056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8267735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8267735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834572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83457225"/>
              </w:sdtContent>
            </w:sdt>
          </w:p>
          <w:p w14:paraId="6255536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76CE3702" w14:textId="77777777">
        <w:trPr>
          <w:trHeight w:val="1089"/>
        </w:trPr>
        <w:tc>
          <w:tcPr>
            <w:tcW w:w="5451" w:type="dxa"/>
            <w:vAlign w:val="center"/>
          </w:tcPr>
          <w:p w14:paraId="61A7B80F" w14:textId="77777777" w:rsidR="00001C04" w:rsidRPr="008426D1" w:rsidRDefault="00FC056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6334309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6334309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6508301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508301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7A4D03DE" w14:textId="77777777" w:rsidR="00001C04" w:rsidRPr="008426D1" w:rsidRDefault="00FC056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888860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888860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9770321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7703217"/>
              </w:sdtContent>
            </w:sdt>
          </w:p>
          <w:p w14:paraId="779A557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2FC347C3" w14:textId="77777777">
        <w:trPr>
          <w:trHeight w:val="1089"/>
        </w:trPr>
        <w:tc>
          <w:tcPr>
            <w:tcW w:w="5451" w:type="dxa"/>
            <w:vAlign w:val="center"/>
          </w:tcPr>
          <w:p w14:paraId="60213425" w14:textId="77777777" w:rsidR="00001C04" w:rsidRPr="008426D1" w:rsidRDefault="00FC056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2837744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2837744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772382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77238206"/>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74DA6959" w14:textId="77777777" w:rsidR="00001C04" w:rsidRPr="008426D1" w:rsidRDefault="00FC056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861994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8619940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1564313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15643139"/>
              </w:sdtContent>
            </w:sdt>
          </w:p>
          <w:p w14:paraId="7A086979"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3A5BB111" w14:textId="77777777">
        <w:trPr>
          <w:trHeight w:val="1089"/>
        </w:trPr>
        <w:tc>
          <w:tcPr>
            <w:tcW w:w="5451" w:type="dxa"/>
            <w:vAlign w:val="center"/>
          </w:tcPr>
          <w:p w14:paraId="71A4C09B" w14:textId="77777777" w:rsidR="00001C04" w:rsidRPr="008426D1" w:rsidRDefault="00FC056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4436777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4436777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279458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2794587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87DE00F" w14:textId="77777777" w:rsidR="00001C04" w:rsidRPr="008426D1" w:rsidRDefault="00FC056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178273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178273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5325157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53251571"/>
              </w:sdtContent>
            </w:sdt>
          </w:p>
          <w:p w14:paraId="70099310"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821EBD" w14:textId="77777777">
        <w:trPr>
          <w:trHeight w:val="1089"/>
        </w:trPr>
        <w:tc>
          <w:tcPr>
            <w:tcW w:w="5451" w:type="dxa"/>
            <w:vAlign w:val="center"/>
          </w:tcPr>
          <w:p w14:paraId="6AA4B483" w14:textId="77777777" w:rsidR="00001C04" w:rsidRPr="008426D1" w:rsidRDefault="00001C04" w:rsidP="00575870">
            <w:pPr>
              <w:rPr>
                <w:rFonts w:asciiTheme="majorHAnsi" w:hAnsiTheme="majorHAnsi"/>
                <w:sz w:val="20"/>
                <w:szCs w:val="20"/>
              </w:rPr>
            </w:pPr>
          </w:p>
        </w:tc>
        <w:tc>
          <w:tcPr>
            <w:tcW w:w="5451" w:type="dxa"/>
            <w:vAlign w:val="center"/>
          </w:tcPr>
          <w:p w14:paraId="4BADEF8A" w14:textId="77777777" w:rsidR="00001C04" w:rsidRPr="008426D1" w:rsidRDefault="00FC056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2197181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2197181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9665007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96650078"/>
              </w:sdtContent>
            </w:sdt>
          </w:p>
          <w:p w14:paraId="6ACB54D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3BE1E458" w14:textId="77777777" w:rsidR="00636DB3" w:rsidRPr="008426D1" w:rsidRDefault="00636DB3" w:rsidP="00384538">
      <w:pPr>
        <w:pBdr>
          <w:bottom w:val="single" w:sz="12" w:space="1" w:color="auto"/>
        </w:pBdr>
        <w:rPr>
          <w:rFonts w:asciiTheme="majorHAnsi" w:hAnsiTheme="majorHAnsi" w:cs="Arial"/>
          <w:sz w:val="20"/>
          <w:szCs w:val="20"/>
        </w:rPr>
      </w:pPr>
    </w:p>
    <w:p w14:paraId="6401D9D6"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360EC6BA"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6FEA9B3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1650ADE6" w14:textId="101E14D5" w:rsidR="007D371A" w:rsidRPr="00D37F39" w:rsidRDefault="0023336B" w:rsidP="007D371A">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Bob Simpson</w:t>
          </w:r>
          <w:r w:rsidR="00F87C20">
            <w:rPr>
              <w:rFonts w:asciiTheme="majorHAnsi" w:hAnsiTheme="majorHAnsi" w:cs="Arial"/>
              <w:b/>
              <w:sz w:val="20"/>
              <w:szCs w:val="20"/>
            </w:rPr>
            <w:t xml:space="preserve">, </w:t>
          </w:r>
          <w:hyperlink r:id="rId10" w:history="1">
            <w:r w:rsidR="00F87C20" w:rsidRPr="00BD02C0">
              <w:rPr>
                <w:rStyle w:val="Hyperlink"/>
                <w:rFonts w:asciiTheme="majorHAnsi" w:hAnsiTheme="majorHAnsi" w:cs="Arial"/>
                <w:sz w:val="20"/>
                <w:szCs w:val="20"/>
              </w:rPr>
              <w:t>bsimpson@astate.edu</w:t>
            </w:r>
          </w:hyperlink>
          <w:r w:rsidR="00F87C20">
            <w:rPr>
              <w:rFonts w:asciiTheme="majorHAnsi" w:hAnsiTheme="majorHAnsi" w:cs="Arial"/>
              <w:sz w:val="20"/>
              <w:szCs w:val="20"/>
            </w:rPr>
            <w:t xml:space="preserve">, </w:t>
          </w:r>
          <w:r w:rsidR="00F87C20" w:rsidRPr="00D20D07">
            <w:rPr>
              <w:rFonts w:asciiTheme="majorHAnsi" w:hAnsiTheme="majorHAnsi" w:cs="Arial"/>
              <w:b/>
              <w:sz w:val="20"/>
              <w:szCs w:val="20"/>
            </w:rPr>
            <w:t>870-972-2037</w:t>
          </w:r>
          <w:r w:rsidR="00F87C20">
            <w:rPr>
              <w:rFonts w:asciiTheme="majorHAnsi" w:hAnsiTheme="majorHAnsi" w:cs="Arial"/>
              <w:sz w:val="20"/>
              <w:szCs w:val="20"/>
            </w:rPr>
            <w:tab/>
          </w:r>
        </w:p>
      </w:sdtContent>
    </w:sdt>
    <w:p w14:paraId="302C1737"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26835779"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17BF832B" w14:textId="77777777" w:rsidR="007D371A" w:rsidRPr="00D37F39" w:rsidRDefault="0023336B" w:rsidP="007D371A">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Fall 2016</w:t>
          </w:r>
        </w:p>
      </w:sdtContent>
    </w:sdt>
    <w:p w14:paraId="2917C3A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FBA2FB2"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sdtContent>
        <w:p w14:paraId="74C47875" w14:textId="77777777" w:rsidR="00CB4B5A" w:rsidRPr="00D37F39" w:rsidRDefault="0023336B" w:rsidP="00CB4B5A">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THEA 3283</w:t>
          </w:r>
        </w:p>
      </w:sdtContent>
    </w:sdt>
    <w:p w14:paraId="304E1492"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3E77E674"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18D0B993"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1A6BF02E" w14:textId="77777777" w:rsidR="00CB4B5A" w:rsidRPr="007E386A" w:rsidRDefault="00FC0563"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sdtPr>
        <w:sdtEndPr/>
        <w:sdtContent>
          <w:r w:rsidR="0023336B" w:rsidRPr="007E386A">
            <w:rPr>
              <w:rFonts w:asciiTheme="majorHAnsi" w:hAnsiTheme="majorHAnsi" w:cs="Arial"/>
              <w:b/>
              <w:sz w:val="20"/>
              <w:szCs w:val="20"/>
            </w:rPr>
            <w:t>Computer Aided Design</w:t>
          </w:r>
        </w:sdtContent>
      </w:sdt>
    </w:p>
    <w:p w14:paraId="39E9DBE5"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BA5A918"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sdtPr>
      <w:sdtEndPr/>
      <w:sdtContent>
        <w:p w14:paraId="7D54F3CD" w14:textId="77777777" w:rsidR="00CB4B5A" w:rsidRPr="007E386A" w:rsidRDefault="007E386A" w:rsidP="00CB4B5A">
          <w:pPr>
            <w:tabs>
              <w:tab w:val="left" w:pos="360"/>
              <w:tab w:val="left" w:pos="720"/>
            </w:tabs>
            <w:spacing w:after="0" w:line="240" w:lineRule="auto"/>
            <w:rPr>
              <w:rFonts w:asciiTheme="majorHAnsi" w:hAnsiTheme="majorHAnsi" w:cs="Arial"/>
              <w:b/>
              <w:sz w:val="20"/>
              <w:szCs w:val="20"/>
            </w:rPr>
          </w:pPr>
          <w:r w:rsidRPr="007E386A">
            <w:rPr>
              <w:rFonts w:asciiTheme="majorHAnsi" w:hAnsiTheme="majorHAnsi" w:cs="Arial"/>
              <w:b/>
              <w:sz w:val="20"/>
              <w:szCs w:val="20"/>
            </w:rPr>
            <w:t>I</w:t>
          </w:r>
          <w:r w:rsidR="0023336B" w:rsidRPr="007E386A">
            <w:rPr>
              <w:rFonts w:asciiTheme="majorHAnsi" w:hAnsiTheme="majorHAnsi" w:cs="Arial"/>
              <w:b/>
              <w:sz w:val="20"/>
              <w:szCs w:val="20"/>
            </w:rPr>
            <w:t>ntroduction to computer-aided design</w:t>
          </w:r>
          <w:r w:rsidRPr="007E386A">
            <w:rPr>
              <w:rFonts w:asciiTheme="majorHAnsi" w:hAnsiTheme="majorHAnsi" w:cs="Arial"/>
              <w:b/>
              <w:sz w:val="20"/>
              <w:szCs w:val="20"/>
            </w:rPr>
            <w:t xml:space="preserve"> for theatre</w:t>
          </w:r>
          <w:r w:rsidR="0023336B" w:rsidRPr="007E386A">
            <w:rPr>
              <w:rFonts w:asciiTheme="majorHAnsi" w:hAnsiTheme="majorHAnsi" w:cs="Arial"/>
              <w:b/>
              <w:sz w:val="20"/>
              <w:szCs w:val="20"/>
            </w:rPr>
            <w:t xml:space="preserve">, </w:t>
          </w:r>
          <w:r w:rsidRPr="007E386A">
            <w:rPr>
              <w:rFonts w:asciiTheme="majorHAnsi" w:hAnsiTheme="majorHAnsi" w:cs="Arial"/>
              <w:b/>
              <w:sz w:val="20"/>
              <w:szCs w:val="20"/>
            </w:rPr>
            <w:t>including</w:t>
          </w:r>
          <w:r w:rsidR="0023336B" w:rsidRPr="007E386A">
            <w:rPr>
              <w:rFonts w:asciiTheme="majorHAnsi" w:hAnsiTheme="majorHAnsi" w:cs="Arial"/>
              <w:b/>
              <w:sz w:val="20"/>
              <w:szCs w:val="20"/>
            </w:rPr>
            <w:t xml:space="preserve"> computer-aided drafting.  </w:t>
          </w:r>
        </w:p>
      </w:sdtContent>
    </w:sdt>
    <w:p w14:paraId="64F95001"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B7F25B5"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67D66772"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23336B" w:rsidRPr="00D37F39">
            <w:rPr>
              <w:rFonts w:asciiTheme="majorHAnsi" w:hAnsiTheme="majorHAnsi"/>
              <w:b/>
              <w:sz w:val="20"/>
              <w:szCs w:val="20"/>
            </w:rPr>
            <w:t>Yes</w:t>
          </w:r>
        </w:sdtContent>
      </w:sdt>
    </w:p>
    <w:p w14:paraId="274B6053"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1BB16D0" w14:textId="77777777" w:rsidR="00A966C5" w:rsidRPr="008426D1" w:rsidRDefault="00FC056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23336B" w:rsidRPr="00D37F39">
            <w:rPr>
              <w:rFonts w:asciiTheme="majorHAnsi" w:hAnsiTheme="majorHAnsi" w:cs="Arial"/>
              <w:b/>
              <w:sz w:val="20"/>
              <w:szCs w:val="20"/>
            </w:rPr>
            <w:t>THEA 1223 Principles of Design and THEA 2223 Fundamentals of Stagecraft</w:t>
          </w:r>
        </w:sdtContent>
      </w:sdt>
    </w:p>
    <w:p w14:paraId="5166E80D"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3E1274A" w14:textId="77777777" w:rsidR="00C002F9" w:rsidRPr="00D37F39" w:rsidRDefault="00FC0563"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sdtPr>
        <w:sdtEndPr>
          <w:rPr>
            <w:b/>
          </w:rPr>
        </w:sdtEndPr>
        <w:sdtContent>
          <w:r w:rsidR="0023336B" w:rsidRPr="00D37F39">
            <w:rPr>
              <w:rFonts w:asciiTheme="majorHAnsi" w:hAnsiTheme="majorHAnsi" w:cs="Arial"/>
              <w:b/>
              <w:sz w:val="20"/>
              <w:szCs w:val="20"/>
            </w:rPr>
            <w:t>Computer aided design builds on the principles and elements of design using the language of line and scale to communicate how the design might be built.</w:t>
          </w:r>
        </w:sdtContent>
      </w:sdt>
    </w:p>
    <w:p w14:paraId="1FAD49A8"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5EF6A9A"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b/>
            <w:sz w:val="20"/>
            <w:szCs w:val="20"/>
          </w:rPr>
          <w:alias w:val="Yes/No"/>
          <w:tag w:val="Yes/No"/>
          <w:id w:val="1361325275"/>
          <w:comboBox>
            <w:listItem w:displayText="No" w:value="No"/>
            <w:listItem w:displayText="Yes" w:value="Yes"/>
          </w:comboBox>
        </w:sdtPr>
        <w:sdtEndPr/>
        <w:sdtContent>
          <w:r w:rsidR="0023336B" w:rsidRPr="00D37F39">
            <w:rPr>
              <w:rFonts w:asciiTheme="majorHAnsi" w:hAnsiTheme="majorHAnsi"/>
              <w:b/>
              <w:sz w:val="20"/>
              <w:szCs w:val="20"/>
            </w:rPr>
            <w:t>No</w:t>
          </w:r>
        </w:sdtContent>
      </w:sdt>
    </w:p>
    <w:p w14:paraId="5CD9751A" w14:textId="2BFA12F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r w:rsidR="00D37F39">
            <w:rPr>
              <w:rFonts w:asciiTheme="majorHAnsi" w:hAnsiTheme="majorHAnsi" w:cs="Arial"/>
              <w:sz w:val="20"/>
              <w:szCs w:val="20"/>
            </w:rPr>
            <w:t xml:space="preserve">     </w:t>
          </w:r>
        </w:sdtContent>
      </w:sdt>
    </w:p>
    <w:p w14:paraId="1D6E5A83" w14:textId="77777777" w:rsidR="00C002F9" w:rsidRPr="008426D1" w:rsidRDefault="00C002F9" w:rsidP="00C002F9">
      <w:pPr>
        <w:tabs>
          <w:tab w:val="left" w:pos="360"/>
          <w:tab w:val="left" w:pos="720"/>
        </w:tabs>
        <w:spacing w:after="0"/>
        <w:rPr>
          <w:rFonts w:asciiTheme="majorHAnsi" w:hAnsiTheme="majorHAnsi"/>
          <w:sz w:val="20"/>
          <w:szCs w:val="20"/>
        </w:rPr>
      </w:pPr>
    </w:p>
    <w:p w14:paraId="2D9314E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E96B0EB" w14:textId="77777777" w:rsidR="00C002F9" w:rsidRPr="00640AC9" w:rsidRDefault="0023336B" w:rsidP="00C002F9">
          <w:pPr>
            <w:tabs>
              <w:tab w:val="left" w:pos="360"/>
              <w:tab w:val="left" w:pos="720"/>
            </w:tabs>
            <w:spacing w:after="0" w:line="240" w:lineRule="auto"/>
            <w:rPr>
              <w:rFonts w:asciiTheme="majorHAnsi" w:hAnsiTheme="majorHAnsi" w:cs="Arial"/>
              <w:b/>
              <w:sz w:val="20"/>
              <w:szCs w:val="20"/>
            </w:rPr>
          </w:pPr>
          <w:r w:rsidRPr="00640AC9">
            <w:rPr>
              <w:rFonts w:asciiTheme="majorHAnsi" w:hAnsiTheme="majorHAnsi" w:cs="Arial"/>
              <w:b/>
              <w:sz w:val="20"/>
              <w:szCs w:val="20"/>
            </w:rPr>
            <w:t>Fall, Odd Numbers years</w:t>
          </w:r>
        </w:p>
      </w:sdtContent>
    </w:sdt>
    <w:p w14:paraId="18BA9C9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A164DA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sdtPr>
      <w:sdtEndPr/>
      <w:sdtContent>
        <w:p w14:paraId="54AE0916" w14:textId="77777777" w:rsidR="00AF68E8" w:rsidRPr="007E386A" w:rsidRDefault="0023336B" w:rsidP="00AF68E8">
          <w:pPr>
            <w:tabs>
              <w:tab w:val="left" w:pos="360"/>
              <w:tab w:val="left" w:pos="720"/>
            </w:tabs>
            <w:spacing w:after="0" w:line="240" w:lineRule="auto"/>
            <w:rPr>
              <w:rFonts w:asciiTheme="majorHAnsi" w:hAnsiTheme="majorHAnsi" w:cs="Arial"/>
              <w:b/>
              <w:sz w:val="20"/>
              <w:szCs w:val="20"/>
            </w:rPr>
          </w:pPr>
          <w:r w:rsidRPr="007E386A">
            <w:rPr>
              <w:rFonts w:asciiTheme="majorHAnsi" w:hAnsiTheme="majorHAnsi" w:cs="Arial"/>
              <w:b/>
              <w:sz w:val="20"/>
              <w:szCs w:val="20"/>
            </w:rPr>
            <w:t>Experiential learning</w:t>
          </w:r>
        </w:p>
      </w:sdtContent>
    </w:sdt>
    <w:p w14:paraId="339F6FC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068FF685"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BF0FBE5" w14:textId="6301F42D" w:rsidR="00C23120" w:rsidRPr="007E386A" w:rsidRDefault="00F87C20" w:rsidP="00AF68E8">
          <w:pPr>
            <w:tabs>
              <w:tab w:val="left" w:pos="360"/>
              <w:tab w:val="left" w:pos="720"/>
            </w:tabs>
            <w:spacing w:after="0" w:line="240" w:lineRule="auto"/>
            <w:rPr>
              <w:rFonts w:asciiTheme="majorHAnsi" w:hAnsiTheme="majorHAnsi" w:cs="Arial"/>
              <w:b/>
              <w:sz w:val="20"/>
              <w:szCs w:val="20"/>
            </w:rPr>
          </w:pPr>
          <w:r w:rsidRPr="007E386A">
            <w:rPr>
              <w:rFonts w:asciiTheme="majorHAnsi" w:hAnsiTheme="majorHAnsi" w:cs="Arial"/>
              <w:b/>
              <w:sz w:val="20"/>
              <w:szCs w:val="20"/>
            </w:rPr>
            <w:t>Standard</w:t>
          </w:r>
          <w:r w:rsidR="0023336B" w:rsidRPr="007E386A">
            <w:rPr>
              <w:rFonts w:asciiTheme="majorHAnsi" w:hAnsiTheme="majorHAnsi" w:cs="Arial"/>
              <w:b/>
              <w:sz w:val="20"/>
              <w:szCs w:val="20"/>
            </w:rPr>
            <w:t xml:space="preserve"> letter</w:t>
          </w:r>
        </w:p>
      </w:sdtContent>
    </w:sdt>
    <w:p w14:paraId="46FC6725"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5C0DBFF2"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16898806" w14:textId="77777777" w:rsidR="00C23120" w:rsidRPr="007E386A" w:rsidRDefault="0023336B" w:rsidP="00001C04">
          <w:pPr>
            <w:tabs>
              <w:tab w:val="left" w:pos="360"/>
            </w:tabs>
            <w:spacing w:after="0" w:line="240" w:lineRule="auto"/>
            <w:rPr>
              <w:rFonts w:asciiTheme="majorHAnsi" w:hAnsiTheme="majorHAnsi"/>
              <w:b/>
              <w:sz w:val="20"/>
              <w:szCs w:val="20"/>
            </w:rPr>
          </w:pPr>
          <w:r w:rsidRPr="007E386A">
            <w:rPr>
              <w:rFonts w:asciiTheme="majorHAnsi" w:hAnsiTheme="majorHAnsi"/>
              <w:b/>
              <w:sz w:val="20"/>
              <w:szCs w:val="20"/>
            </w:rPr>
            <w:t>No</w:t>
          </w:r>
        </w:p>
      </w:sdtContent>
    </w:sdt>
    <w:p w14:paraId="3534113E"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298640CE" w14:textId="7BD60C9D"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r w:rsidR="0094108C" w:rsidRPr="008426D1">
        <w:rPr>
          <w:rFonts w:asciiTheme="majorHAnsi" w:hAnsiTheme="majorHAnsi" w:cs="Arial"/>
          <w:sz w:val="20"/>
          <w:szCs w:val="20"/>
        </w:rPr>
        <w:t>cross-listed</w:t>
      </w:r>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r w:rsidR="0094108C" w:rsidRPr="008426D1">
        <w:rPr>
          <w:rFonts w:asciiTheme="majorHAnsi" w:hAnsiTheme="majorHAnsi" w:cs="Arial"/>
          <w:sz w:val="20"/>
          <w:szCs w:val="20"/>
        </w:rPr>
        <w:t>cross-listed</w:t>
      </w:r>
      <w:r w:rsidR="002315B0" w:rsidRPr="008426D1">
        <w:rPr>
          <w:rFonts w:asciiTheme="majorHAnsi" w:hAnsiTheme="majorHAnsi" w:cs="Arial"/>
          <w:sz w:val="20"/>
          <w:szCs w:val="20"/>
        </w:rPr>
        <w:t xml:space="preserve">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1E70EB0A" w14:textId="77777777" w:rsidR="00C23120" w:rsidRPr="00640AC9" w:rsidRDefault="0023336B" w:rsidP="00C23120">
          <w:pPr>
            <w:tabs>
              <w:tab w:val="left" w:pos="360"/>
            </w:tabs>
            <w:spacing w:after="0" w:line="240" w:lineRule="auto"/>
            <w:rPr>
              <w:rFonts w:asciiTheme="majorHAnsi" w:hAnsiTheme="majorHAnsi"/>
              <w:b/>
              <w:sz w:val="20"/>
              <w:szCs w:val="20"/>
            </w:rPr>
          </w:pPr>
          <w:r w:rsidRPr="00640AC9">
            <w:rPr>
              <w:rFonts w:asciiTheme="majorHAnsi" w:hAnsiTheme="majorHAnsi"/>
              <w:b/>
              <w:sz w:val="20"/>
              <w:szCs w:val="20"/>
            </w:rPr>
            <w:t>No</w:t>
          </w:r>
        </w:p>
      </w:sdtContent>
    </w:sdt>
    <w:p w14:paraId="28233D9B" w14:textId="3FA87CEA" w:rsidR="00AB5523" w:rsidRPr="00D37F39" w:rsidRDefault="0049675B" w:rsidP="00D37F39">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r w:rsidR="0094108C">
        <w:rPr>
          <w:rFonts w:asciiTheme="majorHAnsi" w:hAnsiTheme="majorHAnsi" w:cs="Arial"/>
          <w:sz w:val="20"/>
          <w:szCs w:val="20"/>
        </w:rPr>
        <w:t>cross-listed</w:t>
      </w:r>
      <w:r>
        <w:rPr>
          <w:rFonts w:asciiTheme="majorHAnsi" w:hAnsiTheme="majorHAnsi" w:cs="Arial"/>
          <w:sz w:val="20"/>
          <w:szCs w:val="20"/>
        </w:rPr>
        <w:t xml:space="preserve"> course.</w:t>
      </w:r>
    </w:p>
    <w:p w14:paraId="6AFF3A26" w14:textId="2A3D0E01"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b/>
            <w:sz w:val="20"/>
            <w:szCs w:val="20"/>
          </w:rPr>
          <w:alias w:val="Yes/No"/>
          <w:tag w:val="Yes/No"/>
          <w:id w:val="530299325"/>
          <w:comboBox>
            <w:listItem w:displayText="No" w:value="No"/>
            <w:listItem w:displayText="Yes" w:value="Yes"/>
          </w:comboBox>
        </w:sdtPr>
        <w:sdtEndPr/>
        <w:sdtContent>
          <w:r w:rsidR="00F87C20">
            <w:rPr>
              <w:rFonts w:asciiTheme="majorHAnsi" w:hAnsiTheme="majorHAnsi"/>
              <w:b/>
              <w:sz w:val="20"/>
              <w:szCs w:val="20"/>
            </w:rPr>
            <w:t>No</w:t>
          </w:r>
        </w:sdtContent>
      </w:sdt>
    </w:p>
    <w:p w14:paraId="5C66B1A6" w14:textId="3C8E8FBF"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r w:rsidR="00D37F39">
            <w:rPr>
              <w:rFonts w:asciiTheme="majorHAnsi" w:hAnsiTheme="majorHAnsi" w:cs="Arial"/>
              <w:sz w:val="20"/>
              <w:szCs w:val="20"/>
            </w:rPr>
            <w:t xml:space="preserve">     </w:t>
          </w:r>
        </w:sdtContent>
      </w:sdt>
    </w:p>
    <w:p w14:paraId="477AB1BE"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Yes/No"/>
          <w:tag w:val="Yes/No"/>
          <w:id w:val="-80300049"/>
          <w:lock w:val="sdtLocked"/>
          <w:dropDownList>
            <w:listItem w:displayText="Yes" w:value="Yes"/>
            <w:listItem w:displayText="No" w:value="No"/>
          </w:dropDownList>
        </w:sdtPr>
        <w:sdtEndPr/>
        <w:sdtContent>
          <w:r w:rsidR="0023336B" w:rsidRPr="00D37F39">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F336963" w14:textId="4B1DB779" w:rsidR="002172AB" w:rsidRPr="008426D1" w:rsidRDefault="00F80644" w:rsidP="00D37F39">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B5031EC"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Yes/No"/>
          <w:tag w:val="Yes/No"/>
          <w:id w:val="202146778"/>
          <w:lock w:val="sdtLocked"/>
          <w:comboBox>
            <w:listItem w:displayText="Yes" w:value="Yes"/>
            <w:listItem w:displayText="No" w:value="No"/>
          </w:comboBox>
        </w:sdtPr>
        <w:sdtEndPr/>
        <w:sdtContent>
          <w:r w:rsidR="00040060" w:rsidRPr="00D37F39">
            <w:rPr>
              <w:rFonts w:asciiTheme="majorHAnsi" w:hAnsiTheme="majorHAnsi" w:cs="Arial"/>
              <w:b/>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6E97FE6D"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580897AE"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b/>
            <w:sz w:val="20"/>
            <w:szCs w:val="20"/>
          </w:rPr>
          <w:alias w:val="Yes/No"/>
          <w:tag w:val="Yes/No"/>
          <w:id w:val="-1755121996"/>
          <w:comboBox>
            <w:listItem w:displayText="Yes" w:value="Yes"/>
            <w:listItem w:displayText="No" w:value="No"/>
          </w:comboBox>
        </w:sdtPr>
        <w:sdtEndPr/>
        <w:sdtContent>
          <w:r w:rsidR="00040060" w:rsidRPr="00D37F39">
            <w:rPr>
              <w:rFonts w:asciiTheme="majorHAnsi" w:hAnsiTheme="majorHAnsi" w:cs="Arial"/>
              <w:b/>
              <w:sz w:val="20"/>
              <w:szCs w:val="20"/>
            </w:rPr>
            <w:t>No</w:t>
          </w:r>
        </w:sdtContent>
      </w:sdt>
      <w:r w:rsidRPr="008426D1">
        <w:rPr>
          <w:rFonts w:asciiTheme="majorHAnsi" w:hAnsiTheme="majorHAnsi" w:cs="Arial"/>
          <w:sz w:val="20"/>
          <w:szCs w:val="20"/>
        </w:rPr>
        <w:t xml:space="preserve">  </w:t>
      </w:r>
    </w:p>
    <w:p w14:paraId="5D6F79D8" w14:textId="12ABBB42" w:rsidR="00ED5E7F" w:rsidRPr="008426D1" w:rsidRDefault="00ED5E7F" w:rsidP="00D37F39">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00D37F39">
        <w:rPr>
          <w:rFonts w:asciiTheme="majorHAnsi" w:hAnsiTheme="majorHAnsi" w:cs="Arial"/>
          <w:sz w:val="20"/>
          <w:szCs w:val="20"/>
        </w:rPr>
        <w:t xml:space="preserve"> course?</w:t>
      </w:r>
    </w:p>
    <w:p w14:paraId="219CB6C5"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b/>
                <w:sz w:val="20"/>
                <w:szCs w:val="20"/>
              </w:rPr>
              <w:alias w:val="Yes/No"/>
              <w:tag w:val="Yes/No"/>
              <w:id w:val="-481468232"/>
              <w:lock w:val="sdtLocked"/>
              <w:comboBox>
                <w:listItem w:displayText="Yes" w:value="Yes"/>
                <w:listItem w:displayText="No" w:value="No"/>
              </w:comboBox>
            </w:sdtPr>
            <w:sdtEndPr/>
            <w:sdtContent>
              <w:r w:rsidR="0023336B" w:rsidRPr="00D37F39">
                <w:rPr>
                  <w:rFonts w:asciiTheme="majorHAnsi" w:hAnsiTheme="majorHAnsi" w:cs="Arial"/>
                  <w:b/>
                  <w:sz w:val="20"/>
                  <w:szCs w:val="20"/>
                </w:rPr>
                <w:t>Yes</w:t>
              </w:r>
            </w:sdtContent>
          </w:sdt>
        </w:sdtContent>
      </w:sdt>
    </w:p>
    <w:p w14:paraId="1F4C86C6" w14:textId="0B63F3A3" w:rsidR="00B6203D" w:rsidRPr="00D37F39" w:rsidRDefault="00B6203D" w:rsidP="00001C04">
      <w:pPr>
        <w:tabs>
          <w:tab w:val="left" w:pos="360"/>
        </w:tabs>
        <w:spacing w:after="0"/>
        <w:rPr>
          <w:rFonts w:asciiTheme="majorHAnsi" w:hAnsiTheme="majorHAnsi" w:cs="Arial"/>
          <w:color w:val="FF0000"/>
          <w:sz w:val="20"/>
          <w:szCs w:val="20"/>
        </w:rPr>
      </w:pPr>
    </w:p>
    <w:p w14:paraId="55DB11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b/>
            <w:sz w:val="20"/>
            <w:szCs w:val="20"/>
          </w:rPr>
          <w:id w:val="-1774854745"/>
          <w:lock w:val="sdtLocked"/>
        </w:sdtPr>
        <w:sdtEndPr>
          <w:rPr>
            <w:b w:val="0"/>
          </w:r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r w:rsidR="0023336B" w:rsidRPr="00D37F39">
                <w:rPr>
                  <w:rFonts w:asciiTheme="majorHAnsi" w:hAnsiTheme="majorHAnsi" w:cs="Arial"/>
                  <w:b/>
                  <w:sz w:val="20"/>
                  <w:szCs w:val="20"/>
                </w:rPr>
                <w:t>No</w:t>
              </w:r>
            </w:sdtContent>
          </w:sdt>
        </w:sdtContent>
      </w:sdt>
    </w:p>
    <w:p w14:paraId="50395978"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 w14:paraId="432A31A0" w14:textId="3FBD15C9" w:rsidR="00547433" w:rsidRPr="008426D1" w:rsidRDefault="00D37F39"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44BEA995"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617C868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0141DB3D"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6845FBE"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u w:val="single"/>
        </w:rPr>
        <w:id w:val="2130351671"/>
      </w:sdtPr>
      <w:sdtEndPr>
        <w:rPr>
          <w:b w:val="0"/>
          <w:u w:val="none"/>
        </w:rPr>
      </w:sdtEndPr>
      <w:sdtContent>
        <w:p w14:paraId="2F59D8CA" w14:textId="77777777" w:rsidR="007E386A" w:rsidRPr="00170530" w:rsidRDefault="007E386A" w:rsidP="007E386A">
          <w:pPr>
            <w:spacing w:after="0" w:line="240" w:lineRule="auto"/>
            <w:ind w:left="720" w:right="-270" w:hanging="720"/>
            <w:rPr>
              <w:rFonts w:asciiTheme="majorHAnsi" w:hAnsiTheme="majorHAnsi" w:cs="Arial"/>
              <w:b/>
              <w:sz w:val="20"/>
              <w:szCs w:val="20"/>
              <w:u w:val="single"/>
            </w:rPr>
          </w:pPr>
          <w:r w:rsidRPr="00170530">
            <w:rPr>
              <w:rFonts w:asciiTheme="majorHAnsi" w:hAnsiTheme="majorHAnsi" w:cs="Arial"/>
              <w:b/>
              <w:sz w:val="20"/>
              <w:szCs w:val="20"/>
              <w:u w:val="single"/>
            </w:rPr>
            <w:t>Week 1</w:t>
          </w:r>
        </w:p>
        <w:p w14:paraId="24DE7761" w14:textId="77777777" w:rsidR="0023336B" w:rsidRPr="00170530" w:rsidRDefault="0023336B" w:rsidP="007E386A">
          <w:pPr>
            <w:spacing w:after="0" w:line="240" w:lineRule="auto"/>
            <w:ind w:left="720" w:right="-270" w:hanging="720"/>
            <w:rPr>
              <w:rFonts w:asciiTheme="majorHAnsi" w:hAnsiTheme="majorHAnsi"/>
              <w:sz w:val="20"/>
              <w:szCs w:val="20"/>
            </w:rPr>
          </w:pPr>
          <w:r w:rsidRPr="00170530">
            <w:rPr>
              <w:rFonts w:asciiTheme="majorHAnsi" w:hAnsiTheme="majorHAnsi"/>
              <w:sz w:val="20"/>
              <w:szCs w:val="20"/>
            </w:rPr>
            <w:t>Day 1</w:t>
          </w:r>
          <w:r w:rsidRPr="00170530">
            <w:rPr>
              <w:rFonts w:asciiTheme="majorHAnsi" w:hAnsiTheme="majorHAnsi"/>
              <w:sz w:val="20"/>
              <w:szCs w:val="20"/>
            </w:rPr>
            <w:tab/>
            <w:t>Introductions, Syllabus, Getting Started on a Mac, Using Shortcuts</w:t>
          </w:r>
        </w:p>
        <w:p w14:paraId="05968E59"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2</w:t>
          </w:r>
          <w:r w:rsidRPr="00170530">
            <w:rPr>
              <w:rFonts w:asciiTheme="majorHAnsi" w:hAnsiTheme="majorHAnsi"/>
              <w:sz w:val="20"/>
              <w:szCs w:val="20"/>
            </w:rPr>
            <w:tab/>
            <w:t xml:space="preserve">Core Concepts Tutorials – Introduction, Customizable Elements, Using Tools, </w:t>
          </w:r>
        </w:p>
        <w:p w14:paraId="7BDF9218"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Basic Conventions </w:t>
          </w:r>
        </w:p>
        <w:p w14:paraId="4AF4918A" w14:textId="77777777" w:rsidR="007E386A" w:rsidRPr="00170530" w:rsidRDefault="007E386A" w:rsidP="007E386A">
          <w:pPr>
            <w:spacing w:after="0" w:line="240" w:lineRule="auto"/>
            <w:rPr>
              <w:rFonts w:asciiTheme="majorHAnsi" w:hAnsiTheme="majorHAnsi"/>
              <w:b/>
              <w:sz w:val="20"/>
              <w:szCs w:val="20"/>
              <w:u w:val="single"/>
            </w:rPr>
          </w:pPr>
          <w:r w:rsidRPr="00170530">
            <w:rPr>
              <w:rFonts w:asciiTheme="majorHAnsi" w:hAnsiTheme="majorHAnsi"/>
              <w:b/>
              <w:sz w:val="20"/>
              <w:szCs w:val="20"/>
              <w:u w:val="single"/>
            </w:rPr>
            <w:t>Week 2</w:t>
          </w:r>
        </w:p>
        <w:p w14:paraId="2380277D" w14:textId="77777777" w:rsidR="0023336B" w:rsidRPr="00170530" w:rsidRDefault="0023336B" w:rsidP="007E386A">
          <w:pPr>
            <w:spacing w:after="0" w:line="240" w:lineRule="auto"/>
            <w:rPr>
              <w:rFonts w:asciiTheme="majorHAnsi" w:hAnsiTheme="majorHAnsi"/>
              <w:sz w:val="20"/>
              <w:szCs w:val="20"/>
            </w:rPr>
          </w:pPr>
          <w:r w:rsidRPr="00170530">
            <w:rPr>
              <w:rFonts w:asciiTheme="majorHAnsi" w:hAnsiTheme="majorHAnsi"/>
              <w:sz w:val="20"/>
              <w:szCs w:val="20"/>
            </w:rPr>
            <w:t xml:space="preserve">Day 3 </w:t>
          </w:r>
          <w:r w:rsidRPr="00170530">
            <w:rPr>
              <w:rFonts w:asciiTheme="majorHAnsi" w:hAnsiTheme="majorHAnsi"/>
              <w:sz w:val="20"/>
              <w:szCs w:val="20"/>
            </w:rPr>
            <w:tab/>
            <w:t>Discuss Drafting Standards and how drafting in 3D and 2D differ</w:t>
          </w:r>
        </w:p>
        <w:p w14:paraId="06779D69" w14:textId="77777777" w:rsidR="0023336B" w:rsidRPr="00170530" w:rsidRDefault="0023336B" w:rsidP="007E386A">
          <w:pPr>
            <w:spacing w:after="0" w:line="240" w:lineRule="auto"/>
            <w:rPr>
              <w:rFonts w:asciiTheme="majorHAnsi" w:hAnsiTheme="majorHAnsi"/>
              <w:sz w:val="20"/>
              <w:szCs w:val="20"/>
            </w:rPr>
          </w:pPr>
          <w:r w:rsidRPr="00170530">
            <w:rPr>
              <w:rFonts w:asciiTheme="majorHAnsi" w:hAnsiTheme="majorHAnsi"/>
              <w:sz w:val="20"/>
              <w:szCs w:val="20"/>
            </w:rPr>
            <w:t xml:space="preserve">Day 4 </w:t>
          </w:r>
          <w:r w:rsidRPr="00170530">
            <w:rPr>
              <w:rFonts w:asciiTheme="majorHAnsi" w:hAnsiTheme="majorHAnsi"/>
              <w:sz w:val="20"/>
              <w:szCs w:val="20"/>
            </w:rPr>
            <w:tab/>
            <w:t xml:space="preserve">VW Fundamentals Tutorials - Initial Setup, Concrete Base and Bowl, Stairs </w:t>
          </w:r>
        </w:p>
        <w:p w14:paraId="35DE850F"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3</w:t>
          </w:r>
        </w:p>
        <w:p w14:paraId="34A367F7" w14:textId="77777777" w:rsidR="0023336B" w:rsidRPr="00170530" w:rsidRDefault="0023336B" w:rsidP="007E386A">
          <w:pPr>
            <w:shd w:val="clear" w:color="auto" w:fill="FFFFFF" w:themeFill="background1"/>
            <w:spacing w:after="0" w:line="240" w:lineRule="auto"/>
            <w:ind w:left="1440" w:hanging="1440"/>
            <w:rPr>
              <w:rFonts w:asciiTheme="majorHAnsi" w:hAnsiTheme="majorHAnsi"/>
              <w:sz w:val="20"/>
              <w:szCs w:val="20"/>
            </w:rPr>
          </w:pPr>
          <w:r w:rsidRPr="00170530">
            <w:rPr>
              <w:rFonts w:asciiTheme="majorHAnsi" w:hAnsiTheme="majorHAnsi"/>
              <w:sz w:val="20"/>
              <w:szCs w:val="20"/>
            </w:rPr>
            <w:t>Day 5   VW Fundamentals Tutorials – Rails, Curved Rail, Planters</w:t>
          </w:r>
          <w:r w:rsidRPr="00170530">
            <w:rPr>
              <w:rFonts w:asciiTheme="majorHAnsi" w:hAnsiTheme="majorHAnsi"/>
              <w:sz w:val="20"/>
              <w:szCs w:val="20"/>
            </w:rPr>
            <w:tab/>
          </w:r>
        </w:p>
        <w:p w14:paraId="7BD84E8F"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 xml:space="preserve">Day 6 </w:t>
          </w:r>
          <w:r w:rsidRPr="00170530">
            <w:rPr>
              <w:rFonts w:asciiTheme="majorHAnsi" w:hAnsiTheme="majorHAnsi"/>
              <w:sz w:val="20"/>
              <w:szCs w:val="20"/>
            </w:rPr>
            <w:tab/>
            <w:t xml:space="preserve">VW Fundamentals Tutorials – Ramps, Gazebo </w:t>
          </w:r>
        </w:p>
        <w:p w14:paraId="344AD05E"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4</w:t>
          </w:r>
        </w:p>
        <w:p w14:paraId="352868E9" w14:textId="77777777" w:rsidR="0023336B" w:rsidRPr="00170530" w:rsidRDefault="0023336B" w:rsidP="007E386A">
          <w:pPr>
            <w:shd w:val="clear" w:color="auto" w:fill="FFFFFF" w:themeFill="background1"/>
            <w:spacing w:after="0" w:line="240" w:lineRule="auto"/>
            <w:ind w:left="1440" w:hanging="1440"/>
            <w:rPr>
              <w:rFonts w:asciiTheme="majorHAnsi" w:hAnsiTheme="majorHAnsi"/>
              <w:sz w:val="20"/>
              <w:szCs w:val="20"/>
            </w:rPr>
          </w:pPr>
          <w:r w:rsidRPr="00170530">
            <w:rPr>
              <w:rFonts w:asciiTheme="majorHAnsi" w:hAnsiTheme="majorHAnsi"/>
              <w:sz w:val="20"/>
              <w:szCs w:val="20"/>
            </w:rPr>
            <w:t xml:space="preserve">Day 7   VW Fundamentals Tutorials - Adding Benches and Light Posts, Creating Viewports, Enhanced with </w:t>
          </w:r>
          <w:proofErr w:type="spellStart"/>
          <w:r w:rsidRPr="00170530">
            <w:rPr>
              <w:rFonts w:asciiTheme="majorHAnsi" w:hAnsiTheme="majorHAnsi"/>
              <w:sz w:val="20"/>
              <w:szCs w:val="20"/>
            </w:rPr>
            <w:t>Renderworks</w:t>
          </w:r>
          <w:proofErr w:type="spellEnd"/>
          <w:r w:rsidRPr="00170530">
            <w:rPr>
              <w:rFonts w:asciiTheme="majorHAnsi" w:hAnsiTheme="majorHAnsi"/>
              <w:sz w:val="20"/>
              <w:szCs w:val="20"/>
            </w:rPr>
            <w:t xml:space="preserve"> </w:t>
          </w:r>
        </w:p>
        <w:p w14:paraId="6A4D8669"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 xml:space="preserve">Day 8 </w:t>
          </w:r>
          <w:r w:rsidRPr="00170530">
            <w:rPr>
              <w:rFonts w:asciiTheme="majorHAnsi" w:hAnsiTheme="majorHAnsi"/>
              <w:sz w:val="20"/>
              <w:szCs w:val="20"/>
            </w:rPr>
            <w:tab/>
            <w:t xml:space="preserve">VW Spotlight Tutorials - Document Setup, Theatre Architecture, Soft </w:t>
          </w:r>
        </w:p>
        <w:p w14:paraId="3B2A6D32"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Goods, Seating, Scenery </w:t>
          </w:r>
        </w:p>
        <w:p w14:paraId="65ABE516"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5</w:t>
          </w:r>
        </w:p>
        <w:p w14:paraId="0E80799A"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 xml:space="preserve">Day 9 </w:t>
          </w:r>
          <w:r w:rsidRPr="00170530">
            <w:rPr>
              <w:rFonts w:asciiTheme="majorHAnsi" w:hAnsiTheme="majorHAnsi"/>
              <w:sz w:val="20"/>
              <w:szCs w:val="20"/>
            </w:rPr>
            <w:tab/>
            <w:t>VW Spotlight Tutorials - Drawing a Light Plot, Event Design</w:t>
          </w:r>
        </w:p>
        <w:p w14:paraId="71C5BF0A"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10</w:t>
          </w:r>
          <w:r w:rsidRPr="00170530">
            <w:rPr>
              <w:rFonts w:asciiTheme="majorHAnsi" w:hAnsiTheme="majorHAnsi"/>
              <w:sz w:val="20"/>
              <w:szCs w:val="20"/>
            </w:rPr>
            <w:tab/>
            <w:t xml:space="preserve">  VW Spotlight Tutorials - Creating a Custom Lighting Instrument, Using the </w:t>
          </w:r>
        </w:p>
        <w:p w14:paraId="4A3EE861"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Lighting Pipe and Instrument Summary Tools, Stage Objects </w:t>
          </w:r>
        </w:p>
        <w:p w14:paraId="6A65B3EB"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6</w:t>
          </w:r>
        </w:p>
        <w:p w14:paraId="5AB420AD"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11</w:t>
          </w:r>
          <w:r w:rsidRPr="00170530">
            <w:rPr>
              <w:rFonts w:asciiTheme="majorHAnsi" w:hAnsiTheme="majorHAnsi"/>
              <w:sz w:val="20"/>
              <w:szCs w:val="20"/>
            </w:rPr>
            <w:tab/>
            <w:t xml:space="preserve"> VW for Ent. Design – Viewports and Presentation, Labeling Sheets, Annotating </w:t>
          </w:r>
        </w:p>
        <w:p w14:paraId="4B5672AD"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Viewports, Making Changes</w:t>
          </w:r>
          <w:r w:rsidRPr="00170530">
            <w:rPr>
              <w:rFonts w:asciiTheme="majorHAnsi" w:hAnsiTheme="majorHAnsi"/>
              <w:sz w:val="20"/>
              <w:szCs w:val="20"/>
            </w:rPr>
            <w:tab/>
          </w:r>
          <w:r w:rsidR="007E386A" w:rsidRPr="00170530">
            <w:rPr>
              <w:rFonts w:asciiTheme="majorHAnsi" w:hAnsiTheme="majorHAnsi"/>
              <w:sz w:val="20"/>
              <w:szCs w:val="20"/>
            </w:rPr>
            <w:t xml:space="preserve"> </w:t>
          </w:r>
        </w:p>
        <w:p w14:paraId="4E7A2AEB" w14:textId="77777777" w:rsidR="0023336B" w:rsidRPr="00170530" w:rsidRDefault="0023336B" w:rsidP="007E386A">
          <w:pPr>
            <w:shd w:val="clear" w:color="auto" w:fill="FFFFFF" w:themeFill="background1"/>
            <w:spacing w:after="0" w:line="240" w:lineRule="auto"/>
            <w:ind w:left="1440" w:hanging="1440"/>
            <w:rPr>
              <w:rFonts w:asciiTheme="majorHAnsi" w:hAnsiTheme="majorHAnsi"/>
              <w:sz w:val="20"/>
              <w:szCs w:val="20"/>
            </w:rPr>
          </w:pPr>
          <w:r w:rsidRPr="00170530">
            <w:rPr>
              <w:rFonts w:asciiTheme="majorHAnsi" w:hAnsiTheme="majorHAnsi"/>
              <w:sz w:val="20"/>
              <w:szCs w:val="20"/>
            </w:rPr>
            <w:t xml:space="preserve">Day 12  VW for Ent. Design – </w:t>
          </w:r>
          <w:proofErr w:type="spellStart"/>
          <w:r w:rsidRPr="00170530">
            <w:rPr>
              <w:rFonts w:asciiTheme="majorHAnsi" w:hAnsiTheme="majorHAnsi"/>
              <w:sz w:val="20"/>
              <w:szCs w:val="20"/>
            </w:rPr>
            <w:t>Renderworks</w:t>
          </w:r>
          <w:proofErr w:type="spellEnd"/>
          <w:r w:rsidRPr="00170530">
            <w:rPr>
              <w:rFonts w:asciiTheme="majorHAnsi" w:hAnsiTheme="majorHAnsi"/>
              <w:sz w:val="20"/>
              <w:szCs w:val="20"/>
            </w:rPr>
            <w:t xml:space="preserve"> Backgrounds &amp; Textures, Creating and Modifying Textures, </w:t>
          </w:r>
          <w:proofErr w:type="spellStart"/>
          <w:r w:rsidRPr="00170530">
            <w:rPr>
              <w:rFonts w:asciiTheme="majorHAnsi" w:hAnsiTheme="majorHAnsi"/>
              <w:sz w:val="20"/>
              <w:szCs w:val="20"/>
            </w:rPr>
            <w:t>Shaders</w:t>
          </w:r>
          <w:proofErr w:type="spellEnd"/>
          <w:r w:rsidRPr="00170530">
            <w:rPr>
              <w:rFonts w:asciiTheme="majorHAnsi" w:hAnsiTheme="majorHAnsi"/>
              <w:sz w:val="20"/>
              <w:szCs w:val="20"/>
            </w:rPr>
            <w:t>, Seamless Textures, Mapping, Decals</w:t>
          </w:r>
          <w:r w:rsidRPr="00170530">
            <w:rPr>
              <w:rFonts w:asciiTheme="majorHAnsi" w:hAnsiTheme="majorHAnsi"/>
              <w:sz w:val="20"/>
              <w:szCs w:val="20"/>
            </w:rPr>
            <w:tab/>
          </w:r>
        </w:p>
        <w:p w14:paraId="3FCD4B91"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7</w:t>
          </w:r>
        </w:p>
        <w:p w14:paraId="41D8DD7B"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13</w:t>
          </w:r>
          <w:r w:rsidRPr="00170530">
            <w:rPr>
              <w:rFonts w:asciiTheme="majorHAnsi" w:hAnsiTheme="majorHAnsi"/>
              <w:sz w:val="20"/>
              <w:szCs w:val="20"/>
            </w:rPr>
            <w:tab/>
            <w:t xml:space="preserve"> Midterm Project/Exam</w:t>
          </w:r>
          <w:r w:rsidRPr="00170530">
            <w:rPr>
              <w:rFonts w:asciiTheme="majorHAnsi" w:hAnsiTheme="majorHAnsi"/>
              <w:sz w:val="20"/>
              <w:szCs w:val="20"/>
            </w:rPr>
            <w:tab/>
          </w:r>
        </w:p>
        <w:p w14:paraId="37B58F6D"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14</w:t>
          </w:r>
          <w:r w:rsidRPr="00170530">
            <w:rPr>
              <w:rFonts w:asciiTheme="majorHAnsi" w:hAnsiTheme="majorHAnsi"/>
              <w:sz w:val="20"/>
              <w:szCs w:val="20"/>
            </w:rPr>
            <w:tab/>
            <w:t xml:space="preserve"> Library of Congress Historical American Buildings Drafting Copy Project</w:t>
          </w:r>
          <w:r w:rsidRPr="00170530">
            <w:rPr>
              <w:rFonts w:asciiTheme="majorHAnsi" w:hAnsiTheme="majorHAnsi"/>
              <w:sz w:val="20"/>
              <w:szCs w:val="20"/>
            </w:rPr>
            <w:tab/>
          </w:r>
        </w:p>
        <w:p w14:paraId="4B4C16F9"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8</w:t>
          </w:r>
        </w:p>
        <w:p w14:paraId="411A2825"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15</w:t>
          </w:r>
          <w:r w:rsidRPr="00170530">
            <w:rPr>
              <w:rFonts w:asciiTheme="majorHAnsi" w:hAnsiTheme="majorHAnsi"/>
              <w:sz w:val="20"/>
              <w:szCs w:val="20"/>
            </w:rPr>
            <w:tab/>
            <w:t xml:space="preserve"> Library of Congress Historical American Buildings Drafting Copy Project</w:t>
          </w:r>
          <w:r w:rsidRPr="00170530">
            <w:rPr>
              <w:rFonts w:asciiTheme="majorHAnsi" w:hAnsiTheme="majorHAnsi"/>
              <w:sz w:val="20"/>
              <w:szCs w:val="20"/>
            </w:rPr>
            <w:tab/>
            <w:t xml:space="preserve"> </w:t>
          </w:r>
        </w:p>
        <w:p w14:paraId="2382FD8B"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16</w:t>
          </w:r>
          <w:r w:rsidRPr="00170530">
            <w:rPr>
              <w:rFonts w:asciiTheme="majorHAnsi" w:hAnsiTheme="majorHAnsi"/>
              <w:sz w:val="20"/>
              <w:szCs w:val="20"/>
            </w:rPr>
            <w:tab/>
            <w:t xml:space="preserve"> Library of Congress Historical American Buildings Drafting Copy Project</w:t>
          </w:r>
          <w:r w:rsidRPr="00170530">
            <w:rPr>
              <w:rFonts w:asciiTheme="majorHAnsi" w:hAnsiTheme="majorHAnsi"/>
              <w:sz w:val="20"/>
              <w:szCs w:val="20"/>
            </w:rPr>
            <w:tab/>
          </w:r>
        </w:p>
        <w:p w14:paraId="734578C3"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9</w:t>
          </w:r>
        </w:p>
        <w:p w14:paraId="4B36C4AE"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17</w:t>
          </w:r>
          <w:r w:rsidRPr="00170530">
            <w:rPr>
              <w:rFonts w:asciiTheme="majorHAnsi" w:hAnsiTheme="majorHAnsi"/>
              <w:sz w:val="20"/>
              <w:szCs w:val="20"/>
            </w:rPr>
            <w:tab/>
            <w:t xml:space="preserve"> VW for Ent. Design Tutorial – Measuring and Modeling a Venue - Survey Kit, </w:t>
          </w:r>
        </w:p>
        <w:p w14:paraId="0F241A29" w14:textId="77777777" w:rsidR="0023336B" w:rsidRPr="00170530" w:rsidRDefault="0023336B" w:rsidP="007E386A">
          <w:pPr>
            <w:shd w:val="clear" w:color="auto" w:fill="FFFFFF" w:themeFill="background1"/>
            <w:spacing w:after="0" w:line="240" w:lineRule="auto"/>
            <w:ind w:left="1440"/>
            <w:rPr>
              <w:rFonts w:asciiTheme="majorHAnsi" w:hAnsiTheme="majorHAnsi"/>
              <w:sz w:val="20"/>
              <w:szCs w:val="20"/>
            </w:rPr>
          </w:pPr>
          <w:r w:rsidRPr="00170530">
            <w:rPr>
              <w:rFonts w:asciiTheme="majorHAnsi" w:hAnsiTheme="majorHAnsi"/>
              <w:sz w:val="20"/>
              <w:szCs w:val="20"/>
            </w:rPr>
            <w:t>Surveying the Proscenium, Measuring a Curve, The Theatre Space, Modeling the Theatre, Soft Goods Object Tool, Audience Seating, End Seats and Sightlines, Creating the Theatre Symbol</w:t>
          </w:r>
        </w:p>
        <w:p w14:paraId="770C4D4A"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18</w:t>
          </w:r>
          <w:r w:rsidRPr="00170530">
            <w:rPr>
              <w:rFonts w:asciiTheme="majorHAnsi" w:hAnsiTheme="majorHAnsi"/>
              <w:sz w:val="20"/>
              <w:szCs w:val="20"/>
            </w:rPr>
            <w:tab/>
            <w:t xml:space="preserve">VW for Ent. Design Tutorial – Modeling the Scenery - Braziers, Topiary, </w:t>
          </w:r>
          <w:proofErr w:type="spellStart"/>
          <w:r w:rsidRPr="00170530">
            <w:rPr>
              <w:rFonts w:asciiTheme="majorHAnsi" w:hAnsiTheme="majorHAnsi"/>
              <w:sz w:val="20"/>
              <w:szCs w:val="20"/>
            </w:rPr>
            <w:t>Setee</w:t>
          </w:r>
          <w:proofErr w:type="spellEnd"/>
          <w:r w:rsidRPr="00170530">
            <w:rPr>
              <w:rFonts w:asciiTheme="majorHAnsi" w:hAnsiTheme="majorHAnsi"/>
              <w:sz w:val="20"/>
              <w:szCs w:val="20"/>
            </w:rPr>
            <w:t xml:space="preserve">, </w:t>
          </w:r>
        </w:p>
        <w:p w14:paraId="2DFE0B24"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Portal, Show Deck, Gates, Acropolis, Assembly, Masking and Sightlines, </w:t>
          </w:r>
        </w:p>
        <w:p w14:paraId="05FE3647"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LED Screen Tool, Finishing Touches, </w:t>
          </w:r>
          <w:proofErr w:type="spellStart"/>
          <w:r w:rsidRPr="00170530">
            <w:rPr>
              <w:rFonts w:asciiTheme="majorHAnsi" w:hAnsiTheme="majorHAnsi"/>
              <w:sz w:val="20"/>
              <w:szCs w:val="20"/>
            </w:rPr>
            <w:t>Renderworks</w:t>
          </w:r>
          <w:proofErr w:type="spellEnd"/>
          <w:r w:rsidRPr="00170530">
            <w:rPr>
              <w:rFonts w:asciiTheme="majorHAnsi" w:hAnsiTheme="majorHAnsi"/>
              <w:sz w:val="20"/>
              <w:szCs w:val="20"/>
            </w:rPr>
            <w:t xml:space="preserve"> Camera Tool, </w:t>
          </w:r>
        </w:p>
        <w:p w14:paraId="0474FF3D"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Hardscape Tool</w:t>
          </w:r>
        </w:p>
        <w:p w14:paraId="1770788A"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10</w:t>
          </w:r>
        </w:p>
        <w:p w14:paraId="50CD1482"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19</w:t>
          </w:r>
          <w:r w:rsidRPr="00170530">
            <w:rPr>
              <w:rFonts w:asciiTheme="majorHAnsi" w:hAnsiTheme="majorHAnsi"/>
              <w:sz w:val="20"/>
              <w:szCs w:val="20"/>
            </w:rPr>
            <w:tab/>
            <w:t>VW for Ent. Design Tutorial–</w:t>
          </w:r>
          <w:r w:rsidRPr="00170530">
            <w:rPr>
              <w:rFonts w:asciiTheme="majorHAnsi" w:hAnsiTheme="majorHAnsi"/>
              <w:sz w:val="20"/>
              <w:szCs w:val="20"/>
            </w:rPr>
            <w:tab/>
            <w:t xml:space="preserve">Sound Design - Plug-in Objects, Truss, Speaker </w:t>
          </w:r>
        </w:p>
        <w:p w14:paraId="669898EA"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Tool, Speaker Array, Microphones, </w:t>
          </w:r>
          <w:proofErr w:type="spellStart"/>
          <w:r w:rsidRPr="00170530">
            <w:rPr>
              <w:rFonts w:asciiTheme="majorHAnsi" w:hAnsiTheme="majorHAnsi"/>
              <w:sz w:val="20"/>
              <w:szCs w:val="20"/>
            </w:rPr>
            <w:t>ConnectCAD</w:t>
          </w:r>
          <w:proofErr w:type="spellEnd"/>
          <w:r w:rsidRPr="00170530">
            <w:rPr>
              <w:rFonts w:asciiTheme="majorHAnsi" w:hAnsiTheme="majorHAnsi"/>
              <w:sz w:val="20"/>
              <w:szCs w:val="20"/>
            </w:rPr>
            <w:t xml:space="preserve">, Record Format, </w:t>
          </w:r>
        </w:p>
        <w:p w14:paraId="072F331C"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Television Tool, </w:t>
          </w:r>
          <w:proofErr w:type="spellStart"/>
          <w:r w:rsidRPr="00170530">
            <w:rPr>
              <w:rFonts w:asciiTheme="majorHAnsi" w:hAnsiTheme="majorHAnsi"/>
              <w:sz w:val="20"/>
              <w:szCs w:val="20"/>
            </w:rPr>
            <w:t>Landru</w:t>
          </w:r>
          <w:proofErr w:type="spellEnd"/>
          <w:r w:rsidRPr="00170530">
            <w:rPr>
              <w:rFonts w:asciiTheme="majorHAnsi" w:hAnsiTheme="majorHAnsi"/>
              <w:sz w:val="20"/>
              <w:szCs w:val="20"/>
            </w:rPr>
            <w:t xml:space="preserve"> Design, Design Layer Viewport</w:t>
          </w:r>
        </w:p>
        <w:p w14:paraId="38C87471"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20 VW for Ent. Design Tutorial–</w:t>
          </w:r>
          <w:r w:rsidRPr="00170530">
            <w:rPr>
              <w:rFonts w:asciiTheme="majorHAnsi" w:hAnsiTheme="majorHAnsi"/>
              <w:sz w:val="20"/>
              <w:szCs w:val="20"/>
            </w:rPr>
            <w:tab/>
            <w:t xml:space="preserve"> Light Design – Set Lighting Options, </w:t>
          </w:r>
          <w:proofErr w:type="spellStart"/>
          <w:r w:rsidRPr="00170530">
            <w:rPr>
              <w:rFonts w:asciiTheme="majorHAnsi" w:hAnsiTheme="majorHAnsi"/>
              <w:sz w:val="20"/>
              <w:szCs w:val="20"/>
            </w:rPr>
            <w:t>Heliodon</w:t>
          </w:r>
          <w:proofErr w:type="spellEnd"/>
          <w:r w:rsidRPr="00170530">
            <w:rPr>
              <w:rFonts w:asciiTheme="majorHAnsi" w:hAnsiTheme="majorHAnsi"/>
              <w:sz w:val="20"/>
              <w:szCs w:val="20"/>
            </w:rPr>
            <w:t xml:space="preserve"> </w:t>
          </w:r>
        </w:p>
        <w:p w14:paraId="7D27E086"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Tool, Light Tools, Light Tools, Basic Lighting Setup, Lighting a Scene, </w:t>
          </w:r>
        </w:p>
        <w:p w14:paraId="7DDD6DD6"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Placing the Light Objects, Batch Rendering</w:t>
          </w:r>
          <w:r w:rsidRPr="00170530">
            <w:rPr>
              <w:rFonts w:asciiTheme="majorHAnsi" w:hAnsiTheme="majorHAnsi"/>
              <w:sz w:val="20"/>
              <w:szCs w:val="20"/>
            </w:rPr>
            <w:tab/>
          </w:r>
        </w:p>
        <w:p w14:paraId="32CBA002"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11</w:t>
          </w:r>
        </w:p>
        <w:p w14:paraId="48C62A8B"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21</w:t>
          </w:r>
          <w:r w:rsidRPr="00170530">
            <w:rPr>
              <w:rFonts w:asciiTheme="majorHAnsi" w:hAnsiTheme="majorHAnsi"/>
              <w:sz w:val="20"/>
              <w:szCs w:val="20"/>
            </w:rPr>
            <w:tab/>
            <w:t>VW for Ent. Design Tutorial–</w:t>
          </w:r>
          <w:r w:rsidRPr="00170530">
            <w:rPr>
              <w:rFonts w:asciiTheme="majorHAnsi" w:hAnsiTheme="majorHAnsi"/>
              <w:sz w:val="20"/>
              <w:szCs w:val="20"/>
            </w:rPr>
            <w:tab/>
            <w:t xml:space="preserve">Light Plot – Resources, Spotlight Preferences, </w:t>
          </w:r>
        </w:p>
        <w:p w14:paraId="755AEAB6"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Focusing Spotlight Lighting Devices, Label Legends, Lighting Positions, </w:t>
          </w:r>
        </w:p>
        <w:p w14:paraId="3BEB4E9D"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 xml:space="preserve">Choosing Correct Instrumentation, Basic Scripting, Custom Lighting </w:t>
          </w:r>
        </w:p>
        <w:p w14:paraId="4D33B8AC"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Symbols, Instrument Summary Tool, Similar Command, Magic Sheets</w:t>
          </w:r>
        </w:p>
        <w:p w14:paraId="54407DF1"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22</w:t>
          </w:r>
          <w:r w:rsidRPr="00170530">
            <w:rPr>
              <w:rFonts w:asciiTheme="majorHAnsi" w:hAnsiTheme="majorHAnsi"/>
              <w:sz w:val="20"/>
              <w:szCs w:val="20"/>
            </w:rPr>
            <w:tab/>
            <w:t xml:space="preserve">VW for Ent. Design Tutorials–Visualizations and Animation – Create Plot and </w:t>
          </w:r>
        </w:p>
        <w:p w14:paraId="492C7020"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lastRenderedPageBreak/>
            <w:t>Model View, Editing Lighting Devices, Final Pre-Visualization, Animate</w:t>
          </w:r>
        </w:p>
        <w:p w14:paraId="48D652D7" w14:textId="77777777" w:rsidR="0023336B" w:rsidRPr="00170530" w:rsidRDefault="0023336B" w:rsidP="007E386A">
          <w:pPr>
            <w:shd w:val="clear" w:color="auto" w:fill="FFFFFF" w:themeFill="background1"/>
            <w:spacing w:after="0" w:line="240" w:lineRule="auto"/>
            <w:ind w:left="720" w:firstLine="720"/>
            <w:rPr>
              <w:rFonts w:asciiTheme="majorHAnsi" w:hAnsiTheme="majorHAnsi"/>
              <w:sz w:val="20"/>
              <w:szCs w:val="20"/>
            </w:rPr>
          </w:pPr>
          <w:r w:rsidRPr="00170530">
            <w:rPr>
              <w:rFonts w:asciiTheme="majorHAnsi" w:hAnsiTheme="majorHAnsi"/>
              <w:sz w:val="20"/>
              <w:szCs w:val="20"/>
            </w:rPr>
            <w:t>Scenes, ESP Vision, Animation Works</w:t>
          </w:r>
        </w:p>
        <w:p w14:paraId="6134EC6D"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12</w:t>
          </w:r>
        </w:p>
        <w:p w14:paraId="465F0822"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23</w:t>
          </w:r>
          <w:r w:rsidRPr="00170530">
            <w:rPr>
              <w:rFonts w:asciiTheme="majorHAnsi" w:hAnsiTheme="majorHAnsi"/>
              <w:sz w:val="20"/>
              <w:szCs w:val="20"/>
            </w:rPr>
            <w:tab/>
            <w:t>Choose a Project</w:t>
          </w:r>
          <w:r w:rsidRPr="00170530">
            <w:rPr>
              <w:rFonts w:asciiTheme="majorHAnsi" w:hAnsiTheme="majorHAnsi"/>
              <w:sz w:val="20"/>
              <w:szCs w:val="20"/>
            </w:rPr>
            <w:tab/>
          </w:r>
        </w:p>
        <w:p w14:paraId="46C7E7D4"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24</w:t>
          </w:r>
          <w:r w:rsidRPr="00170530">
            <w:rPr>
              <w:rFonts w:asciiTheme="majorHAnsi" w:hAnsiTheme="majorHAnsi"/>
              <w:sz w:val="20"/>
              <w:szCs w:val="20"/>
            </w:rPr>
            <w:tab/>
            <w:t>Choose a Project</w:t>
          </w:r>
          <w:r w:rsidRPr="00170530">
            <w:rPr>
              <w:rFonts w:asciiTheme="majorHAnsi" w:hAnsiTheme="majorHAnsi"/>
              <w:sz w:val="20"/>
              <w:szCs w:val="20"/>
            </w:rPr>
            <w:tab/>
          </w:r>
          <w:r w:rsidRPr="00170530">
            <w:rPr>
              <w:rFonts w:asciiTheme="majorHAnsi" w:hAnsiTheme="majorHAnsi"/>
              <w:sz w:val="20"/>
              <w:szCs w:val="20"/>
            </w:rPr>
            <w:tab/>
          </w:r>
        </w:p>
        <w:p w14:paraId="7E1583EF"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13</w:t>
          </w:r>
        </w:p>
        <w:p w14:paraId="1A735273"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25</w:t>
          </w:r>
          <w:r w:rsidRPr="00170530">
            <w:rPr>
              <w:rFonts w:asciiTheme="majorHAnsi" w:hAnsiTheme="majorHAnsi"/>
              <w:sz w:val="20"/>
              <w:szCs w:val="20"/>
            </w:rPr>
            <w:tab/>
            <w:t>Choose a Project</w:t>
          </w:r>
          <w:r w:rsidRPr="00170530">
            <w:rPr>
              <w:rFonts w:asciiTheme="majorHAnsi" w:hAnsiTheme="majorHAnsi"/>
              <w:sz w:val="20"/>
              <w:szCs w:val="20"/>
            </w:rPr>
            <w:tab/>
          </w:r>
          <w:r w:rsidRPr="00170530">
            <w:rPr>
              <w:rFonts w:asciiTheme="majorHAnsi" w:hAnsiTheme="majorHAnsi"/>
              <w:sz w:val="20"/>
              <w:szCs w:val="20"/>
            </w:rPr>
            <w:tab/>
            <w:t xml:space="preserve"> </w:t>
          </w:r>
        </w:p>
        <w:p w14:paraId="552ECB89" w14:textId="77777777" w:rsidR="0023336B" w:rsidRPr="00170530" w:rsidRDefault="0023336B" w:rsidP="007E386A">
          <w:pPr>
            <w:shd w:val="clear" w:color="auto" w:fill="FFFFFF" w:themeFill="background1"/>
            <w:spacing w:after="0" w:line="240" w:lineRule="auto"/>
            <w:ind w:left="1440" w:hanging="1440"/>
            <w:rPr>
              <w:rFonts w:asciiTheme="majorHAnsi" w:hAnsiTheme="majorHAnsi"/>
              <w:sz w:val="20"/>
              <w:szCs w:val="20"/>
            </w:rPr>
          </w:pPr>
          <w:r w:rsidRPr="00170530">
            <w:rPr>
              <w:rFonts w:asciiTheme="majorHAnsi" w:hAnsiTheme="majorHAnsi"/>
              <w:sz w:val="20"/>
              <w:szCs w:val="20"/>
            </w:rPr>
            <w:t>Day 26 Choose a Project</w:t>
          </w:r>
          <w:r w:rsidRPr="00170530">
            <w:rPr>
              <w:rFonts w:asciiTheme="majorHAnsi" w:hAnsiTheme="majorHAnsi"/>
              <w:sz w:val="20"/>
              <w:szCs w:val="20"/>
            </w:rPr>
            <w:tab/>
          </w:r>
          <w:r w:rsidRPr="00170530">
            <w:rPr>
              <w:rFonts w:asciiTheme="majorHAnsi" w:hAnsiTheme="majorHAnsi"/>
              <w:sz w:val="20"/>
              <w:szCs w:val="20"/>
            </w:rPr>
            <w:tab/>
          </w:r>
        </w:p>
        <w:p w14:paraId="7F4324BA"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14</w:t>
          </w:r>
        </w:p>
        <w:p w14:paraId="4DE4EB3B"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27</w:t>
          </w:r>
          <w:r w:rsidRPr="00170530">
            <w:rPr>
              <w:rFonts w:asciiTheme="majorHAnsi" w:hAnsiTheme="majorHAnsi"/>
              <w:sz w:val="20"/>
              <w:szCs w:val="20"/>
            </w:rPr>
            <w:tab/>
            <w:t>Choose a Project</w:t>
          </w:r>
          <w:r w:rsidRPr="00170530">
            <w:rPr>
              <w:rFonts w:asciiTheme="majorHAnsi" w:hAnsiTheme="majorHAnsi"/>
              <w:sz w:val="20"/>
              <w:szCs w:val="20"/>
            </w:rPr>
            <w:tab/>
          </w:r>
          <w:r w:rsidRPr="00170530">
            <w:rPr>
              <w:rFonts w:asciiTheme="majorHAnsi" w:hAnsiTheme="majorHAnsi"/>
              <w:sz w:val="20"/>
              <w:szCs w:val="20"/>
            </w:rPr>
            <w:tab/>
          </w:r>
        </w:p>
        <w:p w14:paraId="6221136B" w14:textId="77777777" w:rsidR="0023336B" w:rsidRPr="00170530" w:rsidRDefault="0023336B" w:rsidP="007E386A">
          <w:pPr>
            <w:shd w:val="clear" w:color="auto" w:fill="FFFFFF" w:themeFill="background1"/>
            <w:spacing w:after="0" w:line="240" w:lineRule="auto"/>
            <w:ind w:left="1440" w:hanging="1440"/>
            <w:rPr>
              <w:rFonts w:asciiTheme="majorHAnsi" w:hAnsiTheme="majorHAnsi"/>
              <w:sz w:val="20"/>
              <w:szCs w:val="20"/>
            </w:rPr>
          </w:pPr>
          <w:r w:rsidRPr="00170530">
            <w:rPr>
              <w:rFonts w:asciiTheme="majorHAnsi" w:hAnsiTheme="majorHAnsi"/>
              <w:sz w:val="20"/>
              <w:szCs w:val="20"/>
            </w:rPr>
            <w:t xml:space="preserve">Day 28 </w:t>
          </w:r>
          <w:r w:rsidRPr="00170530">
            <w:rPr>
              <w:rFonts w:asciiTheme="majorHAnsi" w:hAnsiTheme="majorHAnsi"/>
              <w:b/>
              <w:sz w:val="20"/>
              <w:szCs w:val="20"/>
            </w:rPr>
            <w:t>Choose your own</w:t>
          </w:r>
          <w:r w:rsidRPr="00170530">
            <w:rPr>
              <w:rFonts w:asciiTheme="majorHAnsi" w:hAnsiTheme="majorHAnsi"/>
              <w:sz w:val="20"/>
              <w:szCs w:val="20"/>
            </w:rPr>
            <w:t xml:space="preserve"> </w:t>
          </w:r>
          <w:r w:rsidRPr="00170530">
            <w:rPr>
              <w:rFonts w:asciiTheme="majorHAnsi" w:hAnsiTheme="majorHAnsi"/>
              <w:b/>
              <w:sz w:val="20"/>
              <w:szCs w:val="20"/>
            </w:rPr>
            <w:t>Project Due/Résumé/Portfolio Due</w:t>
          </w:r>
          <w:r w:rsidRPr="00170530">
            <w:rPr>
              <w:rFonts w:asciiTheme="majorHAnsi" w:hAnsiTheme="majorHAnsi"/>
              <w:sz w:val="20"/>
              <w:szCs w:val="20"/>
            </w:rPr>
            <w:tab/>
            <w:t xml:space="preserve"> </w:t>
          </w:r>
        </w:p>
        <w:p w14:paraId="29F2D9AC" w14:textId="77777777" w:rsidR="007E386A" w:rsidRPr="00170530" w:rsidRDefault="007E386A" w:rsidP="007E386A">
          <w:pPr>
            <w:shd w:val="clear" w:color="auto" w:fill="FFFFFF" w:themeFill="background1"/>
            <w:spacing w:after="0" w:line="240" w:lineRule="auto"/>
            <w:ind w:left="1440" w:hanging="1440"/>
            <w:rPr>
              <w:rFonts w:asciiTheme="majorHAnsi" w:hAnsiTheme="majorHAnsi"/>
              <w:b/>
              <w:sz w:val="20"/>
              <w:szCs w:val="20"/>
              <w:u w:val="single"/>
            </w:rPr>
          </w:pPr>
          <w:r w:rsidRPr="00170530">
            <w:rPr>
              <w:rFonts w:asciiTheme="majorHAnsi" w:hAnsiTheme="majorHAnsi"/>
              <w:b/>
              <w:sz w:val="20"/>
              <w:szCs w:val="20"/>
              <w:u w:val="single"/>
            </w:rPr>
            <w:t>Week 15</w:t>
          </w:r>
        </w:p>
        <w:p w14:paraId="6495613E" w14:textId="77777777" w:rsidR="0023336B" w:rsidRPr="00170530" w:rsidRDefault="0023336B" w:rsidP="007E386A">
          <w:pPr>
            <w:shd w:val="clear" w:color="auto" w:fill="FFFFFF" w:themeFill="background1"/>
            <w:spacing w:after="0" w:line="240" w:lineRule="auto"/>
            <w:rPr>
              <w:rFonts w:asciiTheme="majorHAnsi" w:hAnsiTheme="majorHAnsi"/>
              <w:sz w:val="20"/>
              <w:szCs w:val="20"/>
            </w:rPr>
          </w:pPr>
          <w:r w:rsidRPr="00170530">
            <w:rPr>
              <w:rFonts w:asciiTheme="majorHAnsi" w:hAnsiTheme="majorHAnsi"/>
              <w:sz w:val="20"/>
              <w:szCs w:val="20"/>
            </w:rPr>
            <w:t>Day 29</w:t>
          </w:r>
          <w:r w:rsidRPr="00170530">
            <w:rPr>
              <w:rFonts w:asciiTheme="majorHAnsi" w:hAnsiTheme="majorHAnsi"/>
              <w:sz w:val="20"/>
              <w:szCs w:val="20"/>
            </w:rPr>
            <w:tab/>
            <w:t>Final Exam Period</w:t>
          </w:r>
          <w:r w:rsidRPr="00170530">
            <w:rPr>
              <w:rFonts w:asciiTheme="majorHAnsi" w:hAnsiTheme="majorHAnsi"/>
              <w:sz w:val="20"/>
              <w:szCs w:val="20"/>
            </w:rPr>
            <w:tab/>
          </w:r>
        </w:p>
        <w:p w14:paraId="51C0657C" w14:textId="77777777" w:rsidR="00A966C5" w:rsidRPr="008426D1" w:rsidRDefault="00FC0563" w:rsidP="00A966C5">
          <w:pPr>
            <w:tabs>
              <w:tab w:val="left" w:pos="360"/>
              <w:tab w:val="left" w:pos="720"/>
            </w:tabs>
            <w:spacing w:after="0" w:line="240" w:lineRule="auto"/>
            <w:rPr>
              <w:rFonts w:asciiTheme="majorHAnsi" w:hAnsiTheme="majorHAnsi" w:cs="Arial"/>
              <w:sz w:val="20"/>
              <w:szCs w:val="20"/>
            </w:rPr>
          </w:pPr>
        </w:p>
      </w:sdtContent>
    </w:sdt>
    <w:p w14:paraId="443E7BEB"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14:paraId="2C24C3F5" w14:textId="77777777" w:rsidR="00A966C5" w:rsidRPr="00D37F39" w:rsidRDefault="00A72D34" w:rsidP="00A966C5">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Computer Aided Design is designed to be an experiential learning class where students will work through tutorials and projects to understand and apply CAD techniques used by theatre professionals today.  One of the projects includes surveying a local theater and drafting a two-dimensional and three-dimensional theatre that can be used by that local theatre company.</w:t>
          </w:r>
        </w:p>
      </w:sdtContent>
    </w:sdt>
    <w:p w14:paraId="197E62D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0A203C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0278D6CC" w14:textId="77777777" w:rsidR="00A966C5" w:rsidRPr="00D37F39" w:rsidRDefault="00A72D34" w:rsidP="00A966C5">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One professor, Fowler Center Design Lab</w:t>
          </w:r>
        </w:p>
      </w:sdtContent>
    </w:sdt>
    <w:p w14:paraId="70D5053B"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b/>
          <w:sz w:val="20"/>
          <w:szCs w:val="20"/>
        </w:rPr>
        <w:id w:val="1646383678"/>
      </w:sdtPr>
      <w:sdtEndPr/>
      <w:sdtContent>
        <w:p w14:paraId="3736A052" w14:textId="77777777" w:rsidR="007E386A" w:rsidRPr="00D37F39" w:rsidRDefault="00A72D34" w:rsidP="00A72D34">
          <w:pPr>
            <w:tabs>
              <w:tab w:val="left" w:pos="360"/>
              <w:tab w:val="left" w:pos="720"/>
            </w:tabs>
            <w:spacing w:after="0" w:line="240" w:lineRule="auto"/>
            <w:ind w:left="720"/>
            <w:rPr>
              <w:rFonts w:asciiTheme="majorHAnsi" w:hAnsiTheme="majorHAnsi" w:cs="Arial"/>
              <w:b/>
              <w:sz w:val="20"/>
              <w:szCs w:val="20"/>
            </w:rPr>
          </w:pPr>
          <w:r w:rsidRPr="00D37F39">
            <w:rPr>
              <w:rFonts w:asciiTheme="majorHAnsi" w:hAnsiTheme="majorHAnsi" w:cs="Arial"/>
              <w:b/>
              <w:sz w:val="20"/>
              <w:szCs w:val="20"/>
            </w:rPr>
            <w:t>Lab computers and software are currently paid for through infrastructure money, existing course fees or income from the Department of Theatre productions.</w:t>
          </w:r>
        </w:p>
        <w:p w14:paraId="45B14C52" w14:textId="77777777" w:rsidR="00A966C5" w:rsidRPr="00D37F39" w:rsidRDefault="007E386A" w:rsidP="00A72D34">
          <w:pPr>
            <w:tabs>
              <w:tab w:val="left" w:pos="360"/>
              <w:tab w:val="left" w:pos="720"/>
            </w:tabs>
            <w:spacing w:after="0" w:line="240" w:lineRule="auto"/>
            <w:ind w:left="720"/>
            <w:rPr>
              <w:rFonts w:asciiTheme="majorHAnsi" w:hAnsiTheme="majorHAnsi" w:cs="Arial"/>
              <w:b/>
              <w:sz w:val="20"/>
              <w:szCs w:val="20"/>
            </w:rPr>
          </w:pPr>
          <w:r w:rsidRPr="00D37F39">
            <w:rPr>
              <w:rFonts w:asciiTheme="majorHAnsi" w:hAnsiTheme="majorHAnsi" w:cs="Arial"/>
              <w:b/>
              <w:sz w:val="20"/>
              <w:szCs w:val="20"/>
            </w:rPr>
            <w:t>No additional faculty will be needed.</w:t>
          </w:r>
        </w:p>
      </w:sdtContent>
    </w:sdt>
    <w:p w14:paraId="3DC9BA29"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5C3E2F2" w14:textId="568228D7" w:rsidR="00CA269E" w:rsidRPr="00D37F39" w:rsidRDefault="00BF6FF6" w:rsidP="00D37F3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A72D34" w:rsidRPr="00D37F39">
                <w:rPr>
                  <w:rFonts w:asciiTheme="majorHAnsi" w:hAnsiTheme="majorHAnsi" w:cs="Arial"/>
                  <w:b/>
                  <w:sz w:val="20"/>
                  <w:szCs w:val="20"/>
                </w:rPr>
                <w:t>No</w:t>
              </w:r>
            </w:sdtContent>
          </w:sdt>
        </w:sdtContent>
      </w:sdt>
    </w:p>
    <w:p w14:paraId="36E61E47" w14:textId="77777777" w:rsidR="00CA269E" w:rsidRDefault="00CA269E" w:rsidP="00CA269E">
      <w:pPr>
        <w:tabs>
          <w:tab w:val="left" w:pos="360"/>
          <w:tab w:val="left" w:pos="720"/>
        </w:tabs>
        <w:spacing w:after="0"/>
        <w:rPr>
          <w:rFonts w:asciiTheme="majorHAnsi" w:hAnsiTheme="majorHAnsi" w:cs="Arial"/>
          <w:b/>
          <w:szCs w:val="20"/>
          <w:u w:val="single"/>
        </w:rPr>
      </w:pPr>
    </w:p>
    <w:p w14:paraId="352464C2"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503A2D95"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62F3956D"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4647B8F2" w14:textId="77777777" w:rsidR="008416F7" w:rsidRPr="00D37F39" w:rsidRDefault="007E386A"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 xml:space="preserve">This course has been required for the Design Technology Emphasis since at </w:t>
      </w:r>
      <w:r w:rsidRPr="0094108C">
        <w:rPr>
          <w:rFonts w:asciiTheme="majorHAnsi" w:hAnsiTheme="majorHAnsi" w:cs="Arial"/>
          <w:b/>
          <w:sz w:val="20"/>
          <w:szCs w:val="20"/>
        </w:rPr>
        <w:t>least 2008-2009.</w:t>
      </w:r>
      <w:r w:rsidRPr="00D37F39">
        <w:rPr>
          <w:rFonts w:asciiTheme="majorHAnsi" w:hAnsiTheme="majorHAnsi" w:cs="Arial"/>
          <w:b/>
          <w:sz w:val="20"/>
          <w:szCs w:val="20"/>
        </w:rPr>
        <w:t xml:space="preserve">  It has been taught as a special problems course.  For a student, training to work behind the scenes on Theatre productions, computer-aided design is a critical skill.  </w:t>
      </w:r>
    </w:p>
    <w:p w14:paraId="35B870CF" w14:textId="1A185EDC" w:rsidR="007E386A" w:rsidRPr="00D37F39" w:rsidRDefault="00D37F39"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In this course successful s</w:t>
      </w:r>
      <w:r w:rsidR="007E386A" w:rsidRPr="00D37F39">
        <w:rPr>
          <w:rFonts w:asciiTheme="majorHAnsi" w:hAnsiTheme="majorHAnsi" w:cs="Arial"/>
          <w:b/>
          <w:sz w:val="20"/>
          <w:szCs w:val="20"/>
        </w:rPr>
        <w:t>tudents must</w:t>
      </w:r>
      <w:r w:rsidR="008416F7" w:rsidRPr="00D37F39">
        <w:rPr>
          <w:rFonts w:asciiTheme="majorHAnsi" w:hAnsiTheme="majorHAnsi" w:cs="Arial"/>
          <w:b/>
          <w:sz w:val="20"/>
          <w:szCs w:val="20"/>
        </w:rPr>
        <w:t>:</w:t>
      </w:r>
      <w:r w:rsidR="00CA269E" w:rsidRPr="00D37F39">
        <w:rPr>
          <w:rFonts w:asciiTheme="majorHAnsi" w:hAnsiTheme="majorHAnsi" w:cs="Arial"/>
          <w:b/>
          <w:sz w:val="20"/>
          <w:szCs w:val="20"/>
        </w:rPr>
        <w:tab/>
      </w:r>
      <w:r w:rsidR="00CA269E" w:rsidRPr="00D37F39">
        <w:rPr>
          <w:rFonts w:asciiTheme="majorHAnsi" w:hAnsiTheme="majorHAnsi" w:cs="Arial"/>
          <w:b/>
          <w:sz w:val="20"/>
          <w:szCs w:val="20"/>
        </w:rPr>
        <w:tab/>
      </w:r>
      <w:sdt>
        <w:sdtPr>
          <w:rPr>
            <w:rFonts w:asciiTheme="majorHAnsi" w:hAnsiTheme="majorHAnsi" w:cs="Arial"/>
            <w:b/>
            <w:sz w:val="20"/>
            <w:szCs w:val="20"/>
          </w:rPr>
          <w:id w:val="20368767"/>
          <w:showingPlcHdr/>
        </w:sdtPr>
        <w:sdtEndPr/>
        <w:sdtContent>
          <w:r w:rsidR="008416F7" w:rsidRPr="00D37F39">
            <w:rPr>
              <w:rFonts w:asciiTheme="majorHAnsi" w:hAnsiTheme="majorHAnsi" w:cs="Arial"/>
              <w:b/>
              <w:sz w:val="20"/>
              <w:szCs w:val="20"/>
            </w:rPr>
            <w:t xml:space="preserve">     </w:t>
          </w:r>
        </w:sdtContent>
      </w:sdt>
    </w:p>
    <w:p w14:paraId="7FCC727D" w14:textId="77777777" w:rsidR="007E386A" w:rsidRPr="00D37F39" w:rsidRDefault="00A72D34"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 xml:space="preserve">1. Organize and maintain folders of files efficiently on a computer.   </w:t>
      </w:r>
    </w:p>
    <w:p w14:paraId="61511593" w14:textId="77777777" w:rsidR="007E386A" w:rsidRPr="00D37F39" w:rsidRDefault="00A72D34"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 xml:space="preserve">2. Demonstrate the ability to problem-solve and find solutions to design and technical challenges independently. </w:t>
      </w:r>
    </w:p>
    <w:p w14:paraId="7EB5A574" w14:textId="77777777" w:rsidR="007E386A" w:rsidRPr="00D37F39" w:rsidRDefault="00A72D34"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 xml:space="preserve">3. Articulate design ideas using </w:t>
      </w:r>
      <w:proofErr w:type="spellStart"/>
      <w:r w:rsidRPr="00D37F39">
        <w:rPr>
          <w:rFonts w:asciiTheme="majorHAnsi" w:hAnsiTheme="majorHAnsi" w:cs="Arial"/>
          <w:b/>
          <w:sz w:val="20"/>
          <w:szCs w:val="20"/>
        </w:rPr>
        <w:t>Vectorworks</w:t>
      </w:r>
      <w:proofErr w:type="spellEnd"/>
      <w:r w:rsidRPr="00D37F39">
        <w:rPr>
          <w:rFonts w:asciiTheme="majorHAnsi" w:hAnsiTheme="majorHAnsi" w:cs="Arial"/>
          <w:b/>
          <w:sz w:val="20"/>
          <w:szCs w:val="20"/>
        </w:rPr>
        <w:t>.</w:t>
      </w:r>
    </w:p>
    <w:p w14:paraId="59A9D08A" w14:textId="77777777" w:rsidR="00170530" w:rsidRPr="00D37F39" w:rsidRDefault="007E386A"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ab/>
      </w:r>
      <w:r w:rsidR="00A72D34" w:rsidRPr="00D37F39">
        <w:rPr>
          <w:rFonts w:asciiTheme="majorHAnsi" w:hAnsiTheme="majorHAnsi" w:cs="Arial"/>
          <w:b/>
          <w:sz w:val="20"/>
          <w:szCs w:val="20"/>
        </w:rPr>
        <w:t xml:space="preserve">a. Ground Plan </w:t>
      </w:r>
    </w:p>
    <w:p w14:paraId="1EF5E66D" w14:textId="77777777" w:rsidR="00170530" w:rsidRPr="00D37F39" w:rsidRDefault="00170530"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ab/>
      </w:r>
      <w:r w:rsidR="00A72D34" w:rsidRPr="00D37F39">
        <w:rPr>
          <w:rFonts w:asciiTheme="majorHAnsi" w:hAnsiTheme="majorHAnsi" w:cs="Arial"/>
          <w:b/>
          <w:sz w:val="20"/>
          <w:szCs w:val="20"/>
        </w:rPr>
        <w:t xml:space="preserve">b. Elevation </w:t>
      </w:r>
    </w:p>
    <w:p w14:paraId="134D56FD" w14:textId="77777777" w:rsidR="00170530" w:rsidRPr="00D37F39" w:rsidRDefault="00170530"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ab/>
      </w:r>
      <w:r w:rsidR="00A72D34" w:rsidRPr="00D37F39">
        <w:rPr>
          <w:rFonts w:asciiTheme="majorHAnsi" w:hAnsiTheme="majorHAnsi" w:cs="Arial"/>
          <w:b/>
          <w:sz w:val="20"/>
          <w:szCs w:val="20"/>
        </w:rPr>
        <w:t xml:space="preserve">c. Sectional </w:t>
      </w:r>
    </w:p>
    <w:p w14:paraId="74E25D7A" w14:textId="77777777" w:rsidR="00170530" w:rsidRPr="00D37F39" w:rsidRDefault="00170530"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ab/>
        <w:t xml:space="preserve">d. </w:t>
      </w:r>
      <w:r w:rsidR="00A72D34" w:rsidRPr="00D37F39">
        <w:rPr>
          <w:rFonts w:asciiTheme="majorHAnsi" w:hAnsiTheme="majorHAnsi" w:cs="Arial"/>
          <w:b/>
          <w:sz w:val="20"/>
          <w:szCs w:val="20"/>
        </w:rPr>
        <w:t xml:space="preserve">Light Plot </w:t>
      </w:r>
    </w:p>
    <w:p w14:paraId="1999596A" w14:textId="60336334" w:rsidR="007E386A" w:rsidRPr="00D37F39" w:rsidRDefault="00170530"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ab/>
      </w:r>
      <w:r w:rsidR="00A72D34" w:rsidRPr="00D37F39">
        <w:rPr>
          <w:rFonts w:asciiTheme="majorHAnsi" w:hAnsiTheme="majorHAnsi" w:cs="Arial"/>
          <w:b/>
          <w:sz w:val="20"/>
          <w:szCs w:val="20"/>
        </w:rPr>
        <w:t xml:space="preserve">e. Three-Dimensional Rendering </w:t>
      </w:r>
    </w:p>
    <w:p w14:paraId="2B07FE2B" w14:textId="77777777" w:rsidR="00CA269E" w:rsidRPr="00D37F39" w:rsidRDefault="00A72D34" w:rsidP="00A72D34">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 xml:space="preserve">4.Demonstrate an understanding of how to use </w:t>
      </w:r>
      <w:proofErr w:type="spellStart"/>
      <w:r w:rsidRPr="00D37F39">
        <w:rPr>
          <w:rFonts w:asciiTheme="majorHAnsi" w:hAnsiTheme="majorHAnsi" w:cs="Arial"/>
          <w:b/>
          <w:sz w:val="20"/>
          <w:szCs w:val="20"/>
        </w:rPr>
        <w:t>Vectorworks</w:t>
      </w:r>
      <w:proofErr w:type="spellEnd"/>
      <w:r w:rsidRPr="00D37F39">
        <w:rPr>
          <w:rFonts w:asciiTheme="majorHAnsi" w:hAnsiTheme="majorHAnsi" w:cs="Arial"/>
          <w:b/>
          <w:sz w:val="20"/>
          <w:szCs w:val="20"/>
        </w:rPr>
        <w:t xml:space="preserve"> as a Theatrical Designer applying appropriate drafting conventions.</w:t>
      </w:r>
    </w:p>
    <w:p w14:paraId="7BF5FCBD" w14:textId="414E344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r w:rsidR="00170530" w:rsidRPr="008426D1">
        <w:rPr>
          <w:rFonts w:asciiTheme="majorHAnsi" w:hAnsiTheme="majorHAnsi" w:cs="Arial"/>
          <w:sz w:val="20"/>
          <w:szCs w:val="20"/>
        </w:rPr>
        <w:t>an accrediting or certifying agency mandates course</w:t>
      </w:r>
      <w:r w:rsidRPr="008426D1">
        <w:rPr>
          <w:rFonts w:asciiTheme="majorHAnsi" w:hAnsiTheme="majorHAnsi" w:cs="Arial"/>
          <w:sz w:val="20"/>
          <w:szCs w:val="20"/>
        </w:rPr>
        <w:t>, include the directive.</w:t>
      </w:r>
    </w:p>
    <w:p w14:paraId="26EDE682" w14:textId="77777777" w:rsidR="00CA269E" w:rsidRPr="00D37F39"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A72D34" w:rsidRPr="00D37F39">
            <w:rPr>
              <w:rFonts w:asciiTheme="majorHAnsi" w:hAnsiTheme="majorHAnsi" w:cs="Arial"/>
              <w:b/>
              <w:sz w:val="20"/>
              <w:szCs w:val="20"/>
            </w:rPr>
            <w:t>The mission of the Arkansas State University Department of Theatre is to prepare students of theatre for employment within the profession and/or graduate studies and to advance the appreciation of theatre within the university and community at large. This course gives the successful student the knowledge and ability to work in the professional theatre world as a digital draftsperson.</w:t>
          </w:r>
        </w:sdtContent>
      </w:sdt>
    </w:p>
    <w:p w14:paraId="0FB0C8D8" w14:textId="77777777" w:rsidR="00CA269E" w:rsidRDefault="00CA269E" w:rsidP="00CA269E">
      <w:pPr>
        <w:tabs>
          <w:tab w:val="left" w:pos="360"/>
          <w:tab w:val="left" w:pos="810"/>
        </w:tabs>
        <w:spacing w:after="0"/>
        <w:ind w:left="360"/>
        <w:rPr>
          <w:rFonts w:asciiTheme="majorHAnsi" w:hAnsiTheme="majorHAnsi" w:cs="Arial"/>
          <w:sz w:val="20"/>
          <w:szCs w:val="20"/>
        </w:rPr>
      </w:pPr>
    </w:p>
    <w:p w14:paraId="652E832D" w14:textId="77777777" w:rsidR="00640AC9" w:rsidRPr="008426D1" w:rsidRDefault="00640AC9" w:rsidP="00CA269E">
      <w:pPr>
        <w:tabs>
          <w:tab w:val="left" w:pos="360"/>
          <w:tab w:val="left" w:pos="810"/>
        </w:tabs>
        <w:spacing w:after="0"/>
        <w:ind w:left="360"/>
        <w:rPr>
          <w:rFonts w:asciiTheme="majorHAnsi" w:hAnsiTheme="majorHAnsi" w:cs="Arial"/>
          <w:sz w:val="20"/>
          <w:szCs w:val="20"/>
        </w:rPr>
      </w:pPr>
    </w:p>
    <w:p w14:paraId="0C15C21D"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rPr>
          <w:b/>
        </w:rPr>
      </w:sdtEndPr>
      <w:sdtContent>
        <w:p w14:paraId="39C49C7D" w14:textId="77777777" w:rsidR="00CA269E" w:rsidRPr="00D37F39" w:rsidRDefault="00ED2DE8" w:rsidP="00CA269E">
          <w:pPr>
            <w:tabs>
              <w:tab w:val="left" w:pos="360"/>
              <w:tab w:val="left" w:pos="720"/>
            </w:tabs>
            <w:spacing w:after="0" w:line="240" w:lineRule="auto"/>
            <w:ind w:left="360" w:firstLine="360"/>
            <w:rPr>
              <w:rFonts w:asciiTheme="majorHAnsi" w:hAnsiTheme="majorHAnsi" w:cs="Arial"/>
              <w:b/>
              <w:sz w:val="20"/>
              <w:szCs w:val="20"/>
            </w:rPr>
          </w:pPr>
          <w:r w:rsidRPr="00D37F39">
            <w:rPr>
              <w:rFonts w:asciiTheme="majorHAnsi" w:hAnsiTheme="majorHAnsi" w:cs="Arial"/>
              <w:b/>
              <w:sz w:val="20"/>
              <w:szCs w:val="20"/>
            </w:rPr>
            <w:t>Theatre Design and Technology Students</w:t>
          </w:r>
        </w:p>
      </w:sdtContent>
    </w:sdt>
    <w:p w14:paraId="0DD3136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759D2E7C" w14:textId="5D7E9F6F" w:rsidR="00CA269E" w:rsidRPr="00D37F39" w:rsidRDefault="00ED2DE8" w:rsidP="00CA269E">
          <w:pPr>
            <w:tabs>
              <w:tab w:val="left" w:pos="360"/>
              <w:tab w:val="left" w:pos="720"/>
            </w:tabs>
            <w:spacing w:after="0" w:line="240" w:lineRule="auto"/>
            <w:ind w:left="360" w:firstLine="360"/>
            <w:rPr>
              <w:rFonts w:asciiTheme="majorHAnsi" w:hAnsiTheme="majorHAnsi" w:cs="Arial"/>
              <w:b/>
              <w:sz w:val="20"/>
              <w:szCs w:val="20"/>
            </w:rPr>
          </w:pPr>
          <w:r w:rsidRPr="00D37F39">
            <w:rPr>
              <w:rFonts w:asciiTheme="majorHAnsi" w:hAnsiTheme="majorHAnsi" w:cs="Arial"/>
              <w:b/>
              <w:sz w:val="20"/>
              <w:szCs w:val="20"/>
            </w:rPr>
            <w:t>Computer Aided Design builds on skills taught in Principles of Design (THEA 1223).  It begins to point the student toward a specialization, but is not so specific that it is not applicable to all theatre design and technology students.  This class also requires an understanding of scenic construction materials and methods taught in Fundamentals of Stagecraft (THEA 2223).</w:t>
          </w:r>
          <w:r w:rsidR="007E386A" w:rsidRPr="00D37F39">
            <w:rPr>
              <w:rFonts w:asciiTheme="majorHAnsi" w:hAnsiTheme="majorHAnsi" w:cs="Arial"/>
              <w:b/>
              <w:sz w:val="20"/>
              <w:szCs w:val="20"/>
            </w:rPr>
            <w:t xml:space="preserve">  This course </w:t>
          </w:r>
          <w:r w:rsidR="00170530" w:rsidRPr="00D37F39">
            <w:rPr>
              <w:rFonts w:asciiTheme="majorHAnsi" w:hAnsiTheme="majorHAnsi" w:cs="Arial"/>
              <w:b/>
              <w:sz w:val="20"/>
              <w:szCs w:val="20"/>
            </w:rPr>
            <w:t>reinforces PLOs two and five</w:t>
          </w:r>
          <w:r w:rsidR="00D37F39">
            <w:rPr>
              <w:rFonts w:asciiTheme="majorHAnsi" w:hAnsiTheme="majorHAnsi" w:cs="Arial"/>
              <w:b/>
              <w:sz w:val="20"/>
              <w:szCs w:val="20"/>
            </w:rPr>
            <w:t>.  The 3000-</w:t>
          </w:r>
          <w:r w:rsidR="007E386A" w:rsidRPr="00D37F39">
            <w:rPr>
              <w:rFonts w:asciiTheme="majorHAnsi" w:hAnsiTheme="majorHAnsi" w:cs="Arial"/>
              <w:b/>
              <w:sz w:val="20"/>
              <w:szCs w:val="20"/>
            </w:rPr>
            <w:t>level best suits this course in the curriculum map.</w:t>
          </w:r>
        </w:p>
      </w:sdtContent>
    </w:sdt>
    <w:p w14:paraId="2A0D4ED9"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5B96A1CA"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CC99CBF"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1D8F277A"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3DDDE842" w14:textId="77777777" w:rsidTr="001A7380">
        <w:trPr>
          <w:trHeight w:val="369"/>
        </w:trPr>
        <w:tc>
          <w:tcPr>
            <w:tcW w:w="3672" w:type="dxa"/>
          </w:tcPr>
          <w:permStart w:id="249759270" w:edGrp="everyone"/>
          <w:p w14:paraId="08CDABD2" w14:textId="508DF9DF" w:rsidR="00054918" w:rsidRPr="001A7380" w:rsidRDefault="00FC056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sdtPr>
              <w:sdtEndPr/>
              <w:sdtContent>
                <w:r w:rsidR="00FC5698" w:rsidRPr="003E68DD">
                  <w:rPr>
                    <w:rFonts w:ascii="Menlo Bold" w:eastAsia="MS Gothic" w:hAnsi="Menlo Bold" w:cs="Menlo Bold"/>
                    <w:sz w:val="20"/>
                    <w:szCs w:val="20"/>
                  </w:rPr>
                  <w:t>☐</w:t>
                </w:r>
              </w:sdtContent>
            </w:sdt>
            <w:permEnd w:id="2497592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tc>
        <w:permStart w:id="891772221" w:edGrp="everyone"/>
        <w:tc>
          <w:tcPr>
            <w:tcW w:w="3672" w:type="dxa"/>
          </w:tcPr>
          <w:p w14:paraId="5545461E" w14:textId="77777777" w:rsidR="00054918" w:rsidRPr="008426D1" w:rsidRDefault="00FC056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sdtPr>
              <w:sdtEndPr/>
              <w:sdtContent>
                <w:r w:rsidR="00ED2DE8">
                  <w:rPr>
                    <w:rFonts w:ascii="MS Gothic" w:eastAsia="MS Gothic" w:hAnsi="MS Gothic" w:hint="eastAsia"/>
                    <w:sz w:val="20"/>
                    <w:szCs w:val="20"/>
                  </w:rPr>
                  <w:t>☒</w:t>
                </w:r>
              </w:sdtContent>
            </w:sdt>
            <w:permEnd w:id="891772221"/>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5D9FDAE4"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620595622" w:edGrp="everyone"/>
        <w:tc>
          <w:tcPr>
            <w:tcW w:w="3672" w:type="dxa"/>
          </w:tcPr>
          <w:p w14:paraId="589D4F8B" w14:textId="77777777" w:rsidR="00054918" w:rsidRDefault="00FC056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sdtPr>
              <w:sdtEndPr/>
              <w:sdtContent>
                <w:r w:rsidR="00ED2DE8">
                  <w:rPr>
                    <w:rFonts w:ascii="MS Gothic" w:eastAsia="MS Gothic" w:hAnsi="MS Gothic" w:hint="eastAsia"/>
                    <w:sz w:val="20"/>
                    <w:szCs w:val="20"/>
                  </w:rPr>
                  <w:t>☒</w:t>
                </w:r>
              </w:sdtContent>
            </w:sdt>
            <w:permEnd w:id="1620595622"/>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260164DC" w14:textId="77777777" w:rsidR="00903AB9" w:rsidRPr="00903AB9" w:rsidRDefault="00903AB9" w:rsidP="00903AB9">
            <w:pPr>
              <w:tabs>
                <w:tab w:val="left" w:pos="360"/>
                <w:tab w:val="left" w:pos="720"/>
              </w:tabs>
              <w:rPr>
                <w:rFonts w:asciiTheme="majorHAnsi" w:hAnsiTheme="majorHAnsi" w:cs="Arial"/>
                <w:sz w:val="20"/>
                <w:szCs w:val="20"/>
              </w:rPr>
            </w:pPr>
          </w:p>
          <w:p w14:paraId="1E870BD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59588239"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388B0E8"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eastAsiaTheme="minorHAnsi" w:hAnsiTheme="majorHAnsi" w:cs="Arial"/>
          <w:sz w:val="22"/>
          <w:szCs w:val="22"/>
        </w:rPr>
        <w:id w:val="-250741043"/>
      </w:sdtPr>
      <w:sdtEndPr>
        <w:rPr>
          <w:b/>
        </w:rPr>
      </w:sdtEndPr>
      <w:sdtContent>
        <w:sdt>
          <w:sdtPr>
            <w:rPr>
              <w:rFonts w:asciiTheme="majorHAnsi" w:eastAsiaTheme="minorHAnsi" w:hAnsiTheme="majorHAnsi" w:cs="Arial"/>
              <w:b/>
              <w:sz w:val="22"/>
              <w:szCs w:val="22"/>
            </w:rPr>
            <w:id w:val="2274077"/>
          </w:sdtPr>
          <w:sdtEndPr/>
          <w:sdtContent>
            <w:p w14:paraId="1DF772D9" w14:textId="68DA5840" w:rsidR="007E386A" w:rsidRPr="00D37F39" w:rsidRDefault="007E386A" w:rsidP="007E386A">
              <w:pPr>
                <w:pStyle w:val="NormalWeb"/>
                <w:spacing w:before="0" w:beforeAutospacing="0" w:after="0" w:afterAutospacing="0"/>
                <w:ind w:left="360"/>
                <w:rPr>
                  <w:rFonts w:asciiTheme="majorHAnsi" w:hAnsiTheme="majorHAnsi" w:cs="Arial"/>
                  <w:b/>
                </w:rPr>
              </w:pPr>
              <w:r w:rsidRPr="00D37F39">
                <w:rPr>
                  <w:rFonts w:asciiTheme="majorHAnsi" w:hAnsiTheme="majorHAnsi" w:cs="Arial"/>
                  <w:b/>
                </w:rPr>
                <w:t xml:space="preserve">The current curriculum map includes </w:t>
              </w:r>
              <w:r w:rsidR="00170530" w:rsidRPr="00D37F39">
                <w:rPr>
                  <w:rFonts w:asciiTheme="majorHAnsi" w:hAnsiTheme="majorHAnsi" w:cs="Arial"/>
                  <w:b/>
                </w:rPr>
                <w:t>reinforcement in PLOs two and five</w:t>
              </w:r>
              <w:r w:rsidRPr="00D37F39">
                <w:rPr>
                  <w:rFonts w:asciiTheme="majorHAnsi" w:hAnsiTheme="majorHAnsi" w:cs="Arial"/>
                  <w:b/>
                </w:rPr>
                <w:t>:</w:t>
              </w:r>
            </w:p>
            <w:p w14:paraId="79227602" w14:textId="1B63070E" w:rsidR="007E386A" w:rsidRPr="00D37F39" w:rsidRDefault="007E386A" w:rsidP="007E386A">
              <w:pPr>
                <w:pStyle w:val="NormalWeb"/>
                <w:spacing w:before="0" w:beforeAutospacing="0" w:after="0" w:afterAutospacing="0"/>
                <w:ind w:left="360"/>
                <w:rPr>
                  <w:b/>
                </w:rPr>
              </w:pPr>
              <w:r w:rsidRPr="00D37F39">
                <w:rPr>
                  <w:rFonts w:ascii="SymbolMT" w:hAnsi="SymbolMT"/>
                  <w:b/>
                </w:rPr>
                <w:t>II</w:t>
              </w:r>
              <w:r w:rsidR="00170530" w:rsidRPr="00D37F39">
                <w:rPr>
                  <w:rFonts w:ascii="SymbolMT" w:hAnsi="SymbolMT"/>
                  <w:b/>
                </w:rPr>
                <w:t>.</w:t>
              </w:r>
              <w:r w:rsidRPr="00D37F39">
                <w:rPr>
                  <w:rFonts w:ascii="SymbolMT" w:hAnsi="SymbolMT"/>
                  <w:b/>
                </w:rPr>
                <w:t> </w:t>
              </w:r>
              <w:r w:rsidRPr="00D37F39">
                <w:rPr>
                  <w:rFonts w:ascii="Cambria" w:hAnsi="Cambria"/>
                  <w:b/>
                </w:rPr>
                <w:t xml:space="preserve">An understanding of playwriting and production processes, aesthetic properties of style, and the way these shape and are shaped by artistic and cultural forces </w:t>
              </w:r>
            </w:p>
            <w:p w14:paraId="6E9429C2" w14:textId="2BC192BE" w:rsidR="007E386A" w:rsidRPr="00D37F39" w:rsidRDefault="007E386A" w:rsidP="007E386A">
              <w:pPr>
                <w:pStyle w:val="NormalWeb"/>
                <w:spacing w:before="0" w:beforeAutospacing="0" w:after="0" w:afterAutospacing="0"/>
                <w:ind w:left="360"/>
                <w:rPr>
                  <w:b/>
                </w:rPr>
              </w:pPr>
              <w:r w:rsidRPr="00D37F39">
                <w:rPr>
                  <w:rFonts w:ascii="SymbolMT" w:hAnsi="SymbolMT"/>
                  <w:b/>
                </w:rPr>
                <w:t>V</w:t>
              </w:r>
              <w:r w:rsidR="00170530" w:rsidRPr="00D37F39">
                <w:rPr>
                  <w:rFonts w:ascii="SymbolMT" w:hAnsi="SymbolMT"/>
                  <w:b/>
                </w:rPr>
                <w:t>.</w:t>
              </w:r>
              <w:r w:rsidRPr="00D37F39">
                <w:rPr>
                  <w:rFonts w:ascii="SymbolMT" w:hAnsi="SymbolMT"/>
                  <w:b/>
                </w:rPr>
                <w:t xml:space="preserve"> </w:t>
              </w:r>
              <w:r w:rsidRPr="00D37F39">
                <w:rPr>
                  <w:rFonts w:ascii="Cambria" w:hAnsi="Cambria"/>
                  <w:b/>
                </w:rPr>
                <w:t xml:space="preserve">The skills necessary for professional and/or post‐graduate placement in the student’s chosen emphasis. </w:t>
              </w:r>
            </w:p>
            <w:p w14:paraId="4512E10D" w14:textId="77777777" w:rsidR="007E386A" w:rsidRPr="00D37F39" w:rsidRDefault="007E386A" w:rsidP="007E386A">
              <w:pPr>
                <w:tabs>
                  <w:tab w:val="left" w:pos="360"/>
                  <w:tab w:val="left" w:pos="720"/>
                </w:tabs>
                <w:spacing w:after="0" w:line="240" w:lineRule="auto"/>
                <w:rPr>
                  <w:rFonts w:asciiTheme="majorHAnsi" w:hAnsiTheme="majorHAnsi" w:cs="Arial"/>
                  <w:b/>
                  <w:sz w:val="20"/>
                  <w:szCs w:val="20"/>
                </w:rPr>
              </w:pPr>
            </w:p>
            <w:p w14:paraId="00509568" w14:textId="77777777" w:rsidR="007E386A" w:rsidRPr="00D37F39" w:rsidRDefault="007E386A" w:rsidP="007E386A">
              <w:pPr>
                <w:tabs>
                  <w:tab w:val="left" w:pos="360"/>
                  <w:tab w:val="left" w:pos="720"/>
                </w:tabs>
                <w:spacing w:after="0" w:line="240" w:lineRule="auto"/>
                <w:rPr>
                  <w:rFonts w:asciiTheme="majorHAnsi" w:hAnsiTheme="majorHAnsi" w:cs="Arial"/>
                  <w:b/>
                  <w:sz w:val="20"/>
                  <w:szCs w:val="20"/>
                </w:rPr>
              </w:pPr>
              <w:r w:rsidRPr="00D37F39">
                <w:rPr>
                  <w:rFonts w:asciiTheme="majorHAnsi" w:hAnsiTheme="majorHAnsi" w:cs="Arial"/>
                  <w:b/>
                  <w:sz w:val="20"/>
                  <w:szCs w:val="20"/>
                </w:rPr>
                <w:t xml:space="preserve">Design Technology students can choose two from Design Technology Electives.  </w:t>
              </w:r>
            </w:p>
          </w:sdtContent>
        </w:sdt>
        <w:p w14:paraId="2E80568D" w14:textId="77777777" w:rsidR="007E386A" w:rsidRPr="00D37F39" w:rsidRDefault="007E386A" w:rsidP="007E386A">
          <w:pPr>
            <w:spacing w:after="0" w:line="240" w:lineRule="auto"/>
            <w:rPr>
              <w:rFonts w:ascii="Times" w:hAnsi="Times"/>
              <w:b/>
              <w:sz w:val="16"/>
              <w:szCs w:val="12"/>
            </w:rPr>
          </w:pPr>
          <w:r w:rsidRPr="00D37F39">
            <w:rPr>
              <w:rFonts w:ascii="Times" w:hAnsi="Times"/>
              <w:b/>
              <w:sz w:val="16"/>
              <w:szCs w:val="12"/>
            </w:rPr>
            <w:t>Design Technology Electives (select two of the following):</w:t>
          </w:r>
        </w:p>
        <w:p w14:paraId="0C8539AB" w14:textId="77777777" w:rsidR="007E386A" w:rsidRPr="00D37F39" w:rsidRDefault="007E386A" w:rsidP="007E386A">
          <w:pPr>
            <w:spacing w:after="0" w:line="240" w:lineRule="auto"/>
            <w:ind w:firstLine="720"/>
            <w:rPr>
              <w:rFonts w:ascii="Times" w:hAnsi="Times"/>
              <w:b/>
              <w:sz w:val="16"/>
              <w:szCs w:val="12"/>
            </w:rPr>
          </w:pPr>
          <w:r w:rsidRPr="00D37F39">
            <w:rPr>
              <w:rFonts w:ascii="Times" w:hAnsi="Times"/>
              <w:b/>
              <w:sz w:val="16"/>
              <w:szCs w:val="12"/>
            </w:rPr>
            <w:t>THEA 2263, History of Costumes</w:t>
          </w:r>
        </w:p>
        <w:p w14:paraId="6E01F9D5" w14:textId="77777777" w:rsidR="007E386A" w:rsidRPr="00D37F39" w:rsidRDefault="007E386A" w:rsidP="007E386A">
          <w:pPr>
            <w:spacing w:after="0" w:line="240" w:lineRule="auto"/>
            <w:ind w:firstLine="720"/>
            <w:rPr>
              <w:rFonts w:ascii="Times" w:hAnsi="Times"/>
              <w:b/>
              <w:sz w:val="16"/>
              <w:szCs w:val="12"/>
            </w:rPr>
          </w:pPr>
          <w:r w:rsidRPr="00D37F39">
            <w:rPr>
              <w:rFonts w:ascii="Times" w:hAnsi="Times"/>
              <w:b/>
              <w:sz w:val="16"/>
              <w:szCs w:val="12"/>
            </w:rPr>
            <w:t>THEA 4233, Advanced Makeup Design</w:t>
          </w:r>
        </w:p>
        <w:p w14:paraId="5CDA60BB" w14:textId="77777777" w:rsidR="007E386A" w:rsidRPr="00D37F39" w:rsidRDefault="007E386A" w:rsidP="007E386A">
          <w:pPr>
            <w:spacing w:after="0" w:line="240" w:lineRule="auto"/>
            <w:ind w:firstLine="720"/>
            <w:rPr>
              <w:rFonts w:ascii="Times" w:hAnsi="Times"/>
              <w:b/>
              <w:sz w:val="16"/>
              <w:szCs w:val="12"/>
            </w:rPr>
          </w:pPr>
          <w:r w:rsidRPr="00D37F39">
            <w:rPr>
              <w:rFonts w:ascii="Times" w:hAnsi="Times"/>
              <w:b/>
              <w:sz w:val="16"/>
              <w:szCs w:val="12"/>
            </w:rPr>
            <w:t>THEA 4243, Theatre Management</w:t>
          </w:r>
        </w:p>
        <w:p w14:paraId="40BDC59E" w14:textId="77777777" w:rsidR="007E386A" w:rsidRPr="00D37F39" w:rsidRDefault="007E386A" w:rsidP="007E386A">
          <w:pPr>
            <w:spacing w:after="0" w:line="240" w:lineRule="auto"/>
            <w:ind w:firstLine="720"/>
            <w:rPr>
              <w:rFonts w:ascii="Times" w:hAnsi="Times"/>
              <w:b/>
              <w:sz w:val="16"/>
              <w:szCs w:val="12"/>
            </w:rPr>
          </w:pPr>
          <w:r w:rsidRPr="00D37F39">
            <w:rPr>
              <w:rFonts w:ascii="Times" w:hAnsi="Times"/>
              <w:b/>
              <w:sz w:val="16"/>
              <w:szCs w:val="12"/>
            </w:rPr>
            <w:t>THEA 437V, Special Problems: Scenic Painting</w:t>
          </w:r>
        </w:p>
        <w:p w14:paraId="4B531684" w14:textId="77777777" w:rsidR="007E386A" w:rsidRPr="00D37F39" w:rsidRDefault="007E386A" w:rsidP="007E386A">
          <w:pPr>
            <w:spacing w:after="0" w:line="240" w:lineRule="auto"/>
            <w:ind w:firstLine="720"/>
            <w:rPr>
              <w:rFonts w:ascii="Times" w:hAnsi="Times"/>
              <w:b/>
              <w:sz w:val="16"/>
              <w:szCs w:val="12"/>
            </w:rPr>
          </w:pPr>
          <w:r w:rsidRPr="00D37F39">
            <w:rPr>
              <w:rFonts w:ascii="Times" w:hAnsi="Times"/>
              <w:b/>
              <w:sz w:val="16"/>
              <w:szCs w:val="12"/>
            </w:rPr>
            <w:t>THEA 437V, Special Problems: Computer-Aided-Design</w:t>
          </w:r>
        </w:p>
        <w:p w14:paraId="4D9390CE" w14:textId="77777777" w:rsidR="00547433" w:rsidRPr="00D37F39" w:rsidRDefault="007E386A" w:rsidP="007E386A">
          <w:pPr>
            <w:tabs>
              <w:tab w:val="left" w:pos="360"/>
              <w:tab w:val="left" w:pos="720"/>
            </w:tabs>
            <w:spacing w:after="0" w:line="240" w:lineRule="auto"/>
            <w:rPr>
              <w:rFonts w:asciiTheme="majorHAnsi" w:hAnsiTheme="majorHAnsi" w:cs="Arial"/>
              <w:b/>
              <w:sz w:val="20"/>
              <w:szCs w:val="20"/>
            </w:rPr>
          </w:pPr>
          <w:r w:rsidRPr="00D37F39">
            <w:rPr>
              <w:rFonts w:ascii="Times" w:hAnsi="Times"/>
              <w:b/>
              <w:sz w:val="16"/>
              <w:szCs w:val="12"/>
            </w:rPr>
            <w:t>This course helps students interested in set design</w:t>
          </w:r>
        </w:p>
      </w:sdtContent>
    </w:sdt>
    <w:p w14:paraId="31271A49"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282821"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145C2EA2"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8416F7" w:rsidRPr="008416F7" w14:paraId="23C521F4" w14:textId="77777777" w:rsidTr="008416F7">
        <w:tc>
          <w:tcPr>
            <w:tcW w:w="2148" w:type="dxa"/>
          </w:tcPr>
          <w:p w14:paraId="63573CB8" w14:textId="7FEF5CAA" w:rsidR="008416F7" w:rsidRPr="00575870" w:rsidRDefault="008416F7" w:rsidP="008416F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tc>
          <w:tcPr>
            <w:tcW w:w="7428" w:type="dxa"/>
          </w:tcPr>
          <w:p w14:paraId="24C1396F" w14:textId="339AD26D" w:rsidR="008416F7" w:rsidRPr="008416F7" w:rsidRDefault="008416F7" w:rsidP="008416F7">
            <w:pPr>
              <w:rPr>
                <w:rFonts w:asciiTheme="majorHAnsi" w:hAnsiTheme="majorHAnsi"/>
                <w:sz w:val="20"/>
                <w:szCs w:val="20"/>
              </w:rPr>
            </w:pPr>
            <w:r w:rsidRPr="00170530">
              <w:rPr>
                <w:rFonts w:ascii="Cambria" w:hAnsi="Cambria"/>
              </w:rPr>
              <w:t>An understanding of playwriting and production processes, aesthetic properties of style, and the way these shape and are shaped by artistic and cultural forces</w:t>
            </w:r>
          </w:p>
        </w:tc>
      </w:tr>
      <w:tr w:rsidR="008416F7" w:rsidRPr="002B453A" w14:paraId="767A42E1" w14:textId="77777777" w:rsidTr="008416F7">
        <w:tc>
          <w:tcPr>
            <w:tcW w:w="2148" w:type="dxa"/>
          </w:tcPr>
          <w:p w14:paraId="5CB4642E" w14:textId="77777777" w:rsidR="008416F7" w:rsidRPr="002B453A" w:rsidRDefault="008416F7" w:rsidP="008416F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3CE9015" w14:textId="373E5909" w:rsidR="008416F7" w:rsidRPr="002B453A" w:rsidRDefault="008416F7" w:rsidP="008416F7">
            <w:pPr>
              <w:tabs>
                <w:tab w:val="left" w:pos="360"/>
                <w:tab w:val="left" w:pos="720"/>
              </w:tabs>
              <w:rPr>
                <w:rFonts w:asciiTheme="majorHAnsi" w:hAnsiTheme="majorHAnsi"/>
                <w:sz w:val="20"/>
                <w:szCs w:val="20"/>
              </w:rPr>
            </w:pPr>
            <w:r>
              <w:rPr>
                <w:rFonts w:asciiTheme="majorHAnsi" w:hAnsiTheme="majorHAnsi" w:cs="Arial"/>
                <w:sz w:val="20"/>
                <w:szCs w:val="20"/>
              </w:rPr>
              <w:t>Portfolio Project featuring a g</w:t>
            </w:r>
            <w:r w:rsidRPr="00A72D34">
              <w:rPr>
                <w:rFonts w:asciiTheme="majorHAnsi" w:hAnsiTheme="majorHAnsi" w:cs="Arial"/>
                <w:sz w:val="20"/>
                <w:szCs w:val="20"/>
              </w:rPr>
              <w:t xml:space="preserve">round </w:t>
            </w:r>
            <w:r>
              <w:rPr>
                <w:rFonts w:asciiTheme="majorHAnsi" w:hAnsiTheme="majorHAnsi" w:cs="Arial"/>
                <w:sz w:val="20"/>
                <w:szCs w:val="20"/>
              </w:rPr>
              <w:t>p</w:t>
            </w:r>
            <w:r w:rsidRPr="00A72D34">
              <w:rPr>
                <w:rFonts w:asciiTheme="majorHAnsi" w:hAnsiTheme="majorHAnsi" w:cs="Arial"/>
                <w:sz w:val="20"/>
                <w:szCs w:val="20"/>
              </w:rPr>
              <w:t>lan</w:t>
            </w:r>
            <w:r>
              <w:rPr>
                <w:rFonts w:asciiTheme="majorHAnsi" w:hAnsiTheme="majorHAnsi" w:cs="Arial"/>
                <w:sz w:val="20"/>
                <w:szCs w:val="20"/>
              </w:rPr>
              <w:t>, e</w:t>
            </w:r>
            <w:r w:rsidRPr="00A72D34">
              <w:rPr>
                <w:rFonts w:asciiTheme="majorHAnsi" w:hAnsiTheme="majorHAnsi" w:cs="Arial"/>
                <w:sz w:val="20"/>
                <w:szCs w:val="20"/>
              </w:rPr>
              <w:t>levation</w:t>
            </w:r>
            <w:r>
              <w:rPr>
                <w:rFonts w:asciiTheme="majorHAnsi" w:hAnsiTheme="majorHAnsi" w:cs="Arial"/>
                <w:sz w:val="20"/>
                <w:szCs w:val="20"/>
              </w:rPr>
              <w:t>, s</w:t>
            </w:r>
            <w:r w:rsidRPr="00A72D34">
              <w:rPr>
                <w:rFonts w:asciiTheme="majorHAnsi" w:hAnsiTheme="majorHAnsi" w:cs="Arial"/>
                <w:sz w:val="20"/>
                <w:szCs w:val="20"/>
              </w:rPr>
              <w:t>ectional</w:t>
            </w:r>
            <w:r>
              <w:rPr>
                <w:rFonts w:asciiTheme="majorHAnsi" w:hAnsiTheme="majorHAnsi" w:cs="Arial"/>
                <w:sz w:val="20"/>
                <w:szCs w:val="20"/>
              </w:rPr>
              <w:t>, l</w:t>
            </w:r>
            <w:r w:rsidRPr="00A72D34">
              <w:rPr>
                <w:rFonts w:asciiTheme="majorHAnsi" w:hAnsiTheme="majorHAnsi" w:cs="Arial"/>
                <w:sz w:val="20"/>
                <w:szCs w:val="20"/>
              </w:rPr>
              <w:t xml:space="preserve">ight </w:t>
            </w:r>
            <w:r>
              <w:rPr>
                <w:rFonts w:asciiTheme="majorHAnsi" w:hAnsiTheme="majorHAnsi" w:cs="Arial"/>
                <w:sz w:val="20"/>
                <w:szCs w:val="20"/>
              </w:rPr>
              <w:t>p</w:t>
            </w:r>
            <w:r w:rsidRPr="00A72D34">
              <w:rPr>
                <w:rFonts w:asciiTheme="majorHAnsi" w:hAnsiTheme="majorHAnsi" w:cs="Arial"/>
                <w:sz w:val="20"/>
                <w:szCs w:val="20"/>
              </w:rPr>
              <w:t>lot</w:t>
            </w:r>
            <w:r>
              <w:rPr>
                <w:rFonts w:asciiTheme="majorHAnsi" w:hAnsiTheme="majorHAnsi" w:cs="Arial"/>
                <w:sz w:val="20"/>
                <w:szCs w:val="20"/>
              </w:rPr>
              <w:t xml:space="preserve"> and t</w:t>
            </w:r>
            <w:r w:rsidRPr="00A72D34">
              <w:rPr>
                <w:rFonts w:asciiTheme="majorHAnsi" w:hAnsiTheme="majorHAnsi" w:cs="Arial"/>
                <w:sz w:val="20"/>
                <w:szCs w:val="20"/>
              </w:rPr>
              <w:t>hree-</w:t>
            </w:r>
            <w:r>
              <w:rPr>
                <w:rFonts w:asciiTheme="majorHAnsi" w:hAnsiTheme="majorHAnsi" w:cs="Arial"/>
                <w:sz w:val="20"/>
                <w:szCs w:val="20"/>
              </w:rPr>
              <w:t>d</w:t>
            </w:r>
            <w:r w:rsidRPr="00A72D34">
              <w:rPr>
                <w:rFonts w:asciiTheme="majorHAnsi" w:hAnsiTheme="majorHAnsi" w:cs="Arial"/>
                <w:sz w:val="20"/>
                <w:szCs w:val="20"/>
              </w:rPr>
              <w:t xml:space="preserve">imensional </w:t>
            </w:r>
            <w:r>
              <w:rPr>
                <w:rFonts w:asciiTheme="majorHAnsi" w:hAnsiTheme="majorHAnsi" w:cs="Arial"/>
                <w:sz w:val="20"/>
                <w:szCs w:val="20"/>
              </w:rPr>
              <w:t>r</w:t>
            </w:r>
            <w:r w:rsidRPr="00A72D34">
              <w:rPr>
                <w:rFonts w:asciiTheme="majorHAnsi" w:hAnsiTheme="majorHAnsi" w:cs="Arial"/>
                <w:sz w:val="20"/>
                <w:szCs w:val="20"/>
              </w:rPr>
              <w:t>endering</w:t>
            </w:r>
            <w:r>
              <w:rPr>
                <w:rFonts w:asciiTheme="majorHAnsi" w:hAnsiTheme="majorHAnsi" w:cs="Arial"/>
                <w:sz w:val="20"/>
                <w:szCs w:val="20"/>
              </w:rPr>
              <w:t xml:space="preserve">. </w:t>
            </w:r>
            <w:r>
              <w:rPr>
                <w:rFonts w:asciiTheme="majorHAnsi" w:hAnsiTheme="majorHAnsi"/>
                <w:sz w:val="20"/>
                <w:szCs w:val="20"/>
              </w:rPr>
              <w:t>Students must successfully complete the project to professional standards and will be graded using the portfolio rubric. The student must complete at least 80% of these factors successfully to pass the project.</w:t>
            </w:r>
            <w:r w:rsidRPr="002B453A">
              <w:rPr>
                <w:rFonts w:asciiTheme="majorHAnsi" w:hAnsiTheme="majorHAnsi"/>
                <w:sz w:val="20"/>
                <w:szCs w:val="20"/>
              </w:rPr>
              <w:t xml:space="preserve"> </w:t>
            </w:r>
          </w:p>
        </w:tc>
      </w:tr>
      <w:tr w:rsidR="008416F7" w:rsidRPr="002B453A" w14:paraId="7E27F59A" w14:textId="77777777" w:rsidTr="008416F7">
        <w:tc>
          <w:tcPr>
            <w:tcW w:w="2148" w:type="dxa"/>
          </w:tcPr>
          <w:p w14:paraId="6CDB0C9C" w14:textId="2FE780C6" w:rsidR="008416F7" w:rsidRPr="002B453A" w:rsidRDefault="00D03352" w:rsidP="008416F7">
            <w:pPr>
              <w:rPr>
                <w:rFonts w:asciiTheme="majorHAnsi" w:hAnsiTheme="majorHAnsi"/>
                <w:sz w:val="20"/>
                <w:szCs w:val="20"/>
              </w:rPr>
            </w:pPr>
            <w:r>
              <w:rPr>
                <w:rFonts w:asciiTheme="majorHAnsi" w:hAnsiTheme="majorHAnsi"/>
                <w:sz w:val="20"/>
                <w:szCs w:val="20"/>
              </w:rPr>
              <w:t xml:space="preserve">Assessment </w:t>
            </w:r>
            <w:r w:rsidR="008416F7" w:rsidRPr="002B453A">
              <w:rPr>
                <w:rFonts w:asciiTheme="majorHAnsi" w:hAnsiTheme="majorHAnsi"/>
                <w:sz w:val="20"/>
                <w:szCs w:val="20"/>
              </w:rPr>
              <w:t>Timetable</w:t>
            </w:r>
          </w:p>
        </w:tc>
        <w:tc>
          <w:tcPr>
            <w:tcW w:w="7428" w:type="dxa"/>
          </w:tcPr>
          <w:p w14:paraId="2A7FA69F" w14:textId="77777777" w:rsidR="008416F7" w:rsidRPr="002B453A" w:rsidRDefault="008416F7" w:rsidP="008416F7">
            <w:pPr>
              <w:rPr>
                <w:rFonts w:asciiTheme="majorHAnsi" w:hAnsiTheme="majorHAnsi"/>
                <w:sz w:val="20"/>
                <w:szCs w:val="20"/>
              </w:rPr>
            </w:pPr>
            <w:r>
              <w:rPr>
                <w:rFonts w:asciiTheme="majorHAnsi" w:hAnsiTheme="majorHAnsi"/>
                <w:sz w:val="20"/>
                <w:szCs w:val="20"/>
              </w:rPr>
              <w:t>2019-2020</w:t>
            </w:r>
          </w:p>
        </w:tc>
      </w:tr>
      <w:tr w:rsidR="008416F7" w:rsidRPr="008416F7" w14:paraId="19A02521" w14:textId="77777777" w:rsidTr="008416F7">
        <w:tc>
          <w:tcPr>
            <w:tcW w:w="2148" w:type="dxa"/>
          </w:tcPr>
          <w:p w14:paraId="5E061EF6" w14:textId="77777777" w:rsidR="008416F7" w:rsidRPr="002B453A" w:rsidRDefault="008416F7" w:rsidP="008416F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2BDEB3B0" w14:textId="5DDBEDA1" w:rsidR="008416F7" w:rsidRPr="008416F7" w:rsidRDefault="001A7380" w:rsidP="008416F7">
            <w:pPr>
              <w:rPr>
                <w:rFonts w:asciiTheme="majorHAnsi" w:hAnsiTheme="majorHAnsi"/>
                <w:color w:val="808080" w:themeColor="background1" w:themeShade="80"/>
                <w:sz w:val="20"/>
                <w:szCs w:val="20"/>
              </w:rPr>
            </w:pPr>
            <w:r>
              <w:rPr>
                <w:rFonts w:asciiTheme="majorHAnsi" w:hAnsiTheme="majorHAnsi"/>
                <w:sz w:val="20"/>
                <w:szCs w:val="20"/>
              </w:rPr>
              <w:t>Lisa Bohn</w:t>
            </w:r>
          </w:p>
        </w:tc>
      </w:tr>
      <w:tr w:rsidR="00F7007D" w:rsidRPr="002B453A" w14:paraId="60B50386" w14:textId="77777777">
        <w:tc>
          <w:tcPr>
            <w:tcW w:w="2148" w:type="dxa"/>
          </w:tcPr>
          <w:p w14:paraId="5153742D" w14:textId="6F409C3B" w:rsidR="00F7007D" w:rsidRPr="00575870" w:rsidRDefault="00575870" w:rsidP="008416F7">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8416F7">
              <w:rPr>
                <w:rFonts w:asciiTheme="majorHAnsi" w:hAnsiTheme="majorHAnsi"/>
                <w:b/>
                <w:sz w:val="20"/>
                <w:szCs w:val="20"/>
              </w:rPr>
              <w:t>5</w:t>
            </w:r>
            <w:r>
              <w:rPr>
                <w:rFonts w:asciiTheme="majorHAnsi" w:hAnsiTheme="majorHAnsi"/>
                <w:b/>
                <w:sz w:val="20"/>
                <w:szCs w:val="20"/>
              </w:rPr>
              <w:t xml:space="preserve"> (from question #23)</w:t>
            </w:r>
          </w:p>
        </w:tc>
        <w:tc>
          <w:tcPr>
            <w:tcW w:w="7428" w:type="dxa"/>
          </w:tcPr>
          <w:p w14:paraId="099CD571" w14:textId="77777777" w:rsidR="00F7007D" w:rsidRPr="008416F7" w:rsidRDefault="00E4192C" w:rsidP="00ED2DE8">
            <w:pPr>
              <w:rPr>
                <w:rFonts w:asciiTheme="majorHAnsi" w:hAnsiTheme="majorHAnsi"/>
                <w:sz w:val="20"/>
                <w:szCs w:val="20"/>
              </w:rPr>
            </w:pPr>
            <w:r w:rsidRPr="008416F7">
              <w:rPr>
                <w:rFonts w:ascii="Cambria" w:hAnsi="Cambria"/>
                <w:sz w:val="20"/>
                <w:szCs w:val="20"/>
              </w:rPr>
              <w:t>The skills necessary for professional and/or post‐graduate placement in the student’s chosen emphasis</w:t>
            </w:r>
          </w:p>
        </w:tc>
      </w:tr>
      <w:tr w:rsidR="00E4192C" w:rsidRPr="002B453A" w14:paraId="60BCC53C" w14:textId="77777777">
        <w:tc>
          <w:tcPr>
            <w:tcW w:w="2148" w:type="dxa"/>
          </w:tcPr>
          <w:p w14:paraId="1B5523B8" w14:textId="77777777" w:rsidR="00E4192C" w:rsidRPr="002B453A" w:rsidRDefault="00E4192C" w:rsidP="0057587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C47FCDF" w14:textId="2D5873AB" w:rsidR="00E4192C" w:rsidRPr="002B453A" w:rsidRDefault="008416F7" w:rsidP="00871CD4">
            <w:pPr>
              <w:rPr>
                <w:rFonts w:asciiTheme="majorHAnsi" w:hAnsiTheme="majorHAnsi"/>
                <w:sz w:val="20"/>
                <w:szCs w:val="20"/>
              </w:rPr>
            </w:pPr>
            <w:r>
              <w:rPr>
                <w:rFonts w:asciiTheme="majorHAnsi" w:hAnsiTheme="majorHAnsi" w:cs="Arial"/>
                <w:sz w:val="20"/>
                <w:szCs w:val="20"/>
              </w:rPr>
              <w:t>Portfolio Project featuring a g</w:t>
            </w:r>
            <w:r w:rsidRPr="00A72D34">
              <w:rPr>
                <w:rFonts w:asciiTheme="majorHAnsi" w:hAnsiTheme="majorHAnsi" w:cs="Arial"/>
                <w:sz w:val="20"/>
                <w:szCs w:val="20"/>
              </w:rPr>
              <w:t xml:space="preserve">round </w:t>
            </w:r>
            <w:r>
              <w:rPr>
                <w:rFonts w:asciiTheme="majorHAnsi" w:hAnsiTheme="majorHAnsi" w:cs="Arial"/>
                <w:sz w:val="20"/>
                <w:szCs w:val="20"/>
              </w:rPr>
              <w:t>p</w:t>
            </w:r>
            <w:r w:rsidRPr="00A72D34">
              <w:rPr>
                <w:rFonts w:asciiTheme="majorHAnsi" w:hAnsiTheme="majorHAnsi" w:cs="Arial"/>
                <w:sz w:val="20"/>
                <w:szCs w:val="20"/>
              </w:rPr>
              <w:t>lan</w:t>
            </w:r>
            <w:r>
              <w:rPr>
                <w:rFonts w:asciiTheme="majorHAnsi" w:hAnsiTheme="majorHAnsi" w:cs="Arial"/>
                <w:sz w:val="20"/>
                <w:szCs w:val="20"/>
              </w:rPr>
              <w:t>, e</w:t>
            </w:r>
            <w:r w:rsidRPr="00A72D34">
              <w:rPr>
                <w:rFonts w:asciiTheme="majorHAnsi" w:hAnsiTheme="majorHAnsi" w:cs="Arial"/>
                <w:sz w:val="20"/>
                <w:szCs w:val="20"/>
              </w:rPr>
              <w:t>levation</w:t>
            </w:r>
            <w:r>
              <w:rPr>
                <w:rFonts w:asciiTheme="majorHAnsi" w:hAnsiTheme="majorHAnsi" w:cs="Arial"/>
                <w:sz w:val="20"/>
                <w:szCs w:val="20"/>
              </w:rPr>
              <w:t>, s</w:t>
            </w:r>
            <w:r w:rsidRPr="00A72D34">
              <w:rPr>
                <w:rFonts w:asciiTheme="majorHAnsi" w:hAnsiTheme="majorHAnsi" w:cs="Arial"/>
                <w:sz w:val="20"/>
                <w:szCs w:val="20"/>
              </w:rPr>
              <w:t>ectional</w:t>
            </w:r>
            <w:r>
              <w:rPr>
                <w:rFonts w:asciiTheme="majorHAnsi" w:hAnsiTheme="majorHAnsi" w:cs="Arial"/>
                <w:sz w:val="20"/>
                <w:szCs w:val="20"/>
              </w:rPr>
              <w:t>, l</w:t>
            </w:r>
            <w:r w:rsidRPr="00A72D34">
              <w:rPr>
                <w:rFonts w:asciiTheme="majorHAnsi" w:hAnsiTheme="majorHAnsi" w:cs="Arial"/>
                <w:sz w:val="20"/>
                <w:szCs w:val="20"/>
              </w:rPr>
              <w:t xml:space="preserve">ight </w:t>
            </w:r>
            <w:r>
              <w:rPr>
                <w:rFonts w:asciiTheme="majorHAnsi" w:hAnsiTheme="majorHAnsi" w:cs="Arial"/>
                <w:sz w:val="20"/>
                <w:szCs w:val="20"/>
              </w:rPr>
              <w:t>p</w:t>
            </w:r>
            <w:r w:rsidRPr="00A72D34">
              <w:rPr>
                <w:rFonts w:asciiTheme="majorHAnsi" w:hAnsiTheme="majorHAnsi" w:cs="Arial"/>
                <w:sz w:val="20"/>
                <w:szCs w:val="20"/>
              </w:rPr>
              <w:t>lot</w:t>
            </w:r>
            <w:r>
              <w:rPr>
                <w:rFonts w:asciiTheme="majorHAnsi" w:hAnsiTheme="majorHAnsi" w:cs="Arial"/>
                <w:sz w:val="20"/>
                <w:szCs w:val="20"/>
              </w:rPr>
              <w:t xml:space="preserve"> and t</w:t>
            </w:r>
            <w:r w:rsidRPr="00A72D34">
              <w:rPr>
                <w:rFonts w:asciiTheme="majorHAnsi" w:hAnsiTheme="majorHAnsi" w:cs="Arial"/>
                <w:sz w:val="20"/>
                <w:szCs w:val="20"/>
              </w:rPr>
              <w:t>hree-</w:t>
            </w:r>
            <w:r>
              <w:rPr>
                <w:rFonts w:asciiTheme="majorHAnsi" w:hAnsiTheme="majorHAnsi" w:cs="Arial"/>
                <w:sz w:val="20"/>
                <w:szCs w:val="20"/>
              </w:rPr>
              <w:t>d</w:t>
            </w:r>
            <w:r w:rsidRPr="00A72D34">
              <w:rPr>
                <w:rFonts w:asciiTheme="majorHAnsi" w:hAnsiTheme="majorHAnsi" w:cs="Arial"/>
                <w:sz w:val="20"/>
                <w:szCs w:val="20"/>
              </w:rPr>
              <w:t xml:space="preserve">imensional </w:t>
            </w:r>
            <w:r>
              <w:rPr>
                <w:rFonts w:asciiTheme="majorHAnsi" w:hAnsiTheme="majorHAnsi" w:cs="Arial"/>
                <w:sz w:val="20"/>
                <w:szCs w:val="20"/>
              </w:rPr>
              <w:t>r</w:t>
            </w:r>
            <w:r w:rsidRPr="00A72D34">
              <w:rPr>
                <w:rFonts w:asciiTheme="majorHAnsi" w:hAnsiTheme="majorHAnsi" w:cs="Arial"/>
                <w:sz w:val="20"/>
                <w:szCs w:val="20"/>
              </w:rPr>
              <w:t>endering</w:t>
            </w:r>
            <w:r>
              <w:rPr>
                <w:rFonts w:asciiTheme="majorHAnsi" w:hAnsiTheme="majorHAnsi" w:cs="Arial"/>
                <w:sz w:val="20"/>
                <w:szCs w:val="20"/>
              </w:rPr>
              <w:t xml:space="preserve">. </w:t>
            </w:r>
            <w:r>
              <w:rPr>
                <w:rFonts w:asciiTheme="majorHAnsi" w:hAnsiTheme="majorHAnsi"/>
                <w:sz w:val="20"/>
                <w:szCs w:val="20"/>
              </w:rPr>
              <w:t>Students must successfully complete the project to professional standards and will be graded using the portfolio rubric. The student must complete at least 80% of these factors successfully to pass the project.</w:t>
            </w:r>
          </w:p>
        </w:tc>
      </w:tr>
      <w:tr w:rsidR="00E4192C" w:rsidRPr="002B453A" w14:paraId="0760207C" w14:textId="77777777">
        <w:tc>
          <w:tcPr>
            <w:tcW w:w="2148" w:type="dxa"/>
          </w:tcPr>
          <w:p w14:paraId="44E780EA" w14:textId="77777777" w:rsidR="00E4192C" w:rsidRPr="002B453A" w:rsidRDefault="00E4192C" w:rsidP="00575870">
            <w:pPr>
              <w:rPr>
                <w:rFonts w:asciiTheme="majorHAnsi" w:hAnsiTheme="majorHAnsi"/>
                <w:sz w:val="20"/>
                <w:szCs w:val="20"/>
              </w:rPr>
            </w:pPr>
            <w:r w:rsidRPr="002B453A">
              <w:rPr>
                <w:rFonts w:asciiTheme="majorHAnsi" w:hAnsiTheme="majorHAnsi"/>
                <w:sz w:val="20"/>
                <w:szCs w:val="20"/>
              </w:rPr>
              <w:t xml:space="preserve">Assessment </w:t>
            </w:r>
          </w:p>
          <w:p w14:paraId="00495CFD" w14:textId="77777777" w:rsidR="00E4192C" w:rsidRPr="002B453A" w:rsidRDefault="00E4192C"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1981106F" w14:textId="56EEACCC" w:rsidR="00E4192C" w:rsidRPr="002B453A" w:rsidRDefault="008416F7" w:rsidP="00ED2DE8">
            <w:pPr>
              <w:rPr>
                <w:rFonts w:asciiTheme="majorHAnsi" w:hAnsiTheme="majorHAnsi"/>
                <w:sz w:val="20"/>
                <w:szCs w:val="20"/>
              </w:rPr>
            </w:pPr>
            <w:r>
              <w:rPr>
                <w:rFonts w:asciiTheme="majorHAnsi" w:hAnsiTheme="majorHAnsi"/>
                <w:sz w:val="20"/>
                <w:szCs w:val="20"/>
              </w:rPr>
              <w:t>2019-2020</w:t>
            </w:r>
          </w:p>
        </w:tc>
      </w:tr>
      <w:tr w:rsidR="00E4192C" w:rsidRPr="002B453A" w14:paraId="0BA0B2BF" w14:textId="77777777">
        <w:tc>
          <w:tcPr>
            <w:tcW w:w="2148" w:type="dxa"/>
          </w:tcPr>
          <w:p w14:paraId="0DCAF2B3" w14:textId="77777777" w:rsidR="00E4192C" w:rsidRPr="002B453A" w:rsidRDefault="00E4192C"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DCD64CC" w14:textId="3B4E76B5" w:rsidR="00E4192C" w:rsidRPr="008416F7" w:rsidRDefault="001A7380" w:rsidP="00ED2DE8">
            <w:pPr>
              <w:rPr>
                <w:rFonts w:asciiTheme="majorHAnsi" w:hAnsiTheme="majorHAnsi"/>
                <w:color w:val="808080" w:themeColor="background1" w:themeShade="80"/>
                <w:sz w:val="20"/>
                <w:szCs w:val="20"/>
              </w:rPr>
            </w:pPr>
            <w:r>
              <w:rPr>
                <w:rFonts w:asciiTheme="majorHAnsi" w:hAnsiTheme="majorHAnsi"/>
                <w:sz w:val="20"/>
                <w:szCs w:val="20"/>
              </w:rPr>
              <w:t>Lisa Bohn</w:t>
            </w:r>
          </w:p>
        </w:tc>
      </w:tr>
    </w:tbl>
    <w:p w14:paraId="75D73614"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C7F2DBC" w14:textId="412BCA3C" w:rsidR="00596121" w:rsidRDefault="00575870" w:rsidP="00596121">
      <w:pPr>
        <w:tabs>
          <w:tab w:val="left" w:pos="360"/>
          <w:tab w:val="left" w:pos="720"/>
        </w:tabs>
        <w:spacing w:after="0" w:line="240" w:lineRule="auto"/>
        <w:rPr>
          <w:rFonts w:asciiTheme="majorHAnsi" w:hAnsiTheme="majorHAnsi" w:cs="Arial"/>
          <w:sz w:val="20"/>
          <w:szCs w:val="20"/>
        </w:rPr>
      </w:pPr>
      <w:r w:rsidRPr="00CA269E">
        <w:rPr>
          <w:rFonts w:asciiTheme="majorHAnsi" w:hAnsiTheme="majorHAnsi" w:cs="Arial"/>
          <w:sz w:val="20"/>
          <w:szCs w:val="20"/>
        </w:rPr>
        <w:lastRenderedPageBreak/>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1"/>
        <w:tblW w:w="0" w:type="auto"/>
        <w:tblLook w:val="04A0" w:firstRow="1" w:lastRow="0" w:firstColumn="1" w:lastColumn="0" w:noHBand="0" w:noVBand="1"/>
      </w:tblPr>
      <w:tblGrid>
        <w:gridCol w:w="2718"/>
        <w:gridCol w:w="6840"/>
      </w:tblGrid>
      <w:tr w:rsidR="008B4BE0" w:rsidRPr="008B4BE0" w14:paraId="0F430807" w14:textId="77777777" w:rsidTr="00D37F39">
        <w:tc>
          <w:tcPr>
            <w:tcW w:w="2718" w:type="dxa"/>
            <w:shd w:val="clear" w:color="auto" w:fill="D9D9D9" w:themeFill="background1" w:themeFillShade="D9"/>
          </w:tcPr>
          <w:p w14:paraId="13288A24" w14:textId="6262EED7" w:rsidR="008B4BE0" w:rsidRPr="008B4BE0" w:rsidRDefault="008B4BE0" w:rsidP="008B4BE0">
            <w:pPr>
              <w:jc w:val="center"/>
              <w:rPr>
                <w:rFonts w:asciiTheme="majorHAnsi" w:hAnsiTheme="majorHAnsi"/>
                <w:b/>
                <w:sz w:val="20"/>
                <w:szCs w:val="20"/>
              </w:rPr>
            </w:pPr>
            <w:r w:rsidRPr="008B4BE0">
              <w:rPr>
                <w:rFonts w:asciiTheme="majorHAnsi" w:hAnsiTheme="majorHAnsi"/>
                <w:b/>
                <w:sz w:val="20"/>
                <w:szCs w:val="20"/>
              </w:rPr>
              <w:t xml:space="preserve">Outcome </w:t>
            </w:r>
            <w:r>
              <w:rPr>
                <w:rFonts w:asciiTheme="majorHAnsi" w:hAnsiTheme="majorHAnsi"/>
                <w:b/>
                <w:sz w:val="20"/>
                <w:szCs w:val="20"/>
              </w:rPr>
              <w:t>1</w:t>
            </w:r>
          </w:p>
        </w:tc>
        <w:tc>
          <w:tcPr>
            <w:tcW w:w="6840" w:type="dxa"/>
            <w:shd w:val="clear" w:color="auto" w:fill="D9D9D9" w:themeFill="background1" w:themeFillShade="D9"/>
          </w:tcPr>
          <w:p w14:paraId="15483C6E" w14:textId="01DFAA82" w:rsidR="008B4BE0" w:rsidRPr="008B4BE0" w:rsidRDefault="008B4BE0" w:rsidP="008B4BE0">
            <w:pPr>
              <w:rPr>
                <w:rFonts w:asciiTheme="majorHAnsi" w:hAnsiTheme="majorHAnsi"/>
                <w:sz w:val="20"/>
                <w:szCs w:val="20"/>
              </w:rPr>
            </w:pPr>
            <w:r w:rsidRPr="00A72D34">
              <w:rPr>
                <w:rFonts w:asciiTheme="majorHAnsi" w:hAnsiTheme="majorHAnsi" w:cs="Arial"/>
                <w:sz w:val="20"/>
                <w:szCs w:val="20"/>
              </w:rPr>
              <w:t>Organize and maintain folders of files efficiently on a computer.</w:t>
            </w:r>
            <w:r>
              <w:rPr>
                <w:rFonts w:asciiTheme="majorHAnsi" w:hAnsiTheme="majorHAnsi" w:cs="Arial"/>
                <w:sz w:val="20"/>
                <w:szCs w:val="20"/>
              </w:rPr>
              <w:t xml:space="preserve">   </w:t>
            </w:r>
          </w:p>
        </w:tc>
      </w:tr>
      <w:tr w:rsidR="008B4BE0" w:rsidRPr="008B4BE0" w14:paraId="1E5046DB" w14:textId="77777777" w:rsidTr="00D37F39">
        <w:tc>
          <w:tcPr>
            <w:tcW w:w="2718" w:type="dxa"/>
          </w:tcPr>
          <w:p w14:paraId="1997B3A3" w14:textId="519559A4" w:rsidR="008B4BE0" w:rsidRPr="008B4BE0" w:rsidRDefault="008B4BE0" w:rsidP="008B4BE0">
            <w:pPr>
              <w:rPr>
                <w:rFonts w:asciiTheme="majorHAnsi" w:hAnsiTheme="majorHAnsi"/>
                <w:sz w:val="20"/>
                <w:szCs w:val="20"/>
              </w:rPr>
            </w:pPr>
            <w:r w:rsidRPr="008B4BE0">
              <w:rPr>
                <w:rFonts w:asciiTheme="majorHAnsi" w:hAnsiTheme="majorHAnsi"/>
                <w:sz w:val="20"/>
                <w:szCs w:val="20"/>
              </w:rPr>
              <w:t>Which learning activities are re</w:t>
            </w:r>
            <w:r>
              <w:rPr>
                <w:rFonts w:asciiTheme="majorHAnsi" w:hAnsiTheme="majorHAnsi"/>
                <w:sz w:val="20"/>
                <w:szCs w:val="20"/>
              </w:rPr>
              <w:t xml:space="preserve">sponsible for this </w:t>
            </w:r>
            <w:r w:rsidRPr="008B4BE0">
              <w:rPr>
                <w:rFonts w:asciiTheme="majorHAnsi" w:hAnsiTheme="majorHAnsi"/>
                <w:sz w:val="20"/>
                <w:szCs w:val="20"/>
              </w:rPr>
              <w:t>outcome?</w:t>
            </w:r>
          </w:p>
        </w:tc>
        <w:tc>
          <w:tcPr>
            <w:tcW w:w="6840" w:type="dxa"/>
          </w:tcPr>
          <w:p w14:paraId="6BD32571" w14:textId="799EAEC4" w:rsidR="008B4BE0" w:rsidRPr="008B4BE0" w:rsidRDefault="008B4BE0" w:rsidP="008B4BE0">
            <w:pPr>
              <w:rPr>
                <w:rFonts w:asciiTheme="majorHAnsi" w:hAnsiTheme="majorHAnsi"/>
                <w:sz w:val="20"/>
                <w:szCs w:val="20"/>
              </w:rPr>
            </w:pPr>
            <w:r>
              <w:rPr>
                <w:rFonts w:asciiTheme="majorHAnsi" w:hAnsiTheme="majorHAnsi"/>
                <w:sz w:val="20"/>
                <w:szCs w:val="20"/>
              </w:rPr>
              <w:t>Management of projects</w:t>
            </w:r>
            <w:r w:rsidR="006478FF">
              <w:rPr>
                <w:rFonts w:asciiTheme="majorHAnsi" w:hAnsiTheme="majorHAnsi"/>
                <w:sz w:val="20"/>
                <w:szCs w:val="20"/>
              </w:rPr>
              <w:t xml:space="preserve"> and tutorial work. Saving and submitting projects.</w:t>
            </w:r>
          </w:p>
        </w:tc>
      </w:tr>
      <w:tr w:rsidR="008B4BE0" w:rsidRPr="008B4BE0" w14:paraId="023833E7" w14:textId="77777777" w:rsidTr="00D37F39">
        <w:tc>
          <w:tcPr>
            <w:tcW w:w="2718" w:type="dxa"/>
          </w:tcPr>
          <w:p w14:paraId="08BAFB21" w14:textId="77777777" w:rsidR="008B4BE0" w:rsidRPr="008B4BE0" w:rsidRDefault="008B4BE0" w:rsidP="008B4BE0">
            <w:pPr>
              <w:rPr>
                <w:rFonts w:asciiTheme="majorHAnsi" w:hAnsiTheme="majorHAnsi"/>
                <w:sz w:val="20"/>
                <w:szCs w:val="20"/>
              </w:rPr>
            </w:pPr>
            <w:r w:rsidRPr="008B4BE0">
              <w:rPr>
                <w:rFonts w:asciiTheme="majorHAnsi" w:hAnsiTheme="majorHAnsi"/>
                <w:sz w:val="20"/>
                <w:szCs w:val="20"/>
              </w:rPr>
              <w:t>Assessment Measure and Benchmark</w:t>
            </w:r>
          </w:p>
        </w:tc>
        <w:tc>
          <w:tcPr>
            <w:tcW w:w="6840" w:type="dxa"/>
          </w:tcPr>
          <w:p w14:paraId="0840E3FA" w14:textId="77777777" w:rsidR="008B4BE0" w:rsidRPr="008B4BE0" w:rsidRDefault="008B4BE0" w:rsidP="008B4BE0">
            <w:pPr>
              <w:rPr>
                <w:rFonts w:asciiTheme="majorHAnsi" w:hAnsiTheme="majorHAnsi"/>
                <w:sz w:val="20"/>
                <w:szCs w:val="20"/>
              </w:rPr>
            </w:pPr>
            <w:r w:rsidRPr="008B4BE0">
              <w:rPr>
                <w:rFonts w:asciiTheme="majorHAnsi" w:hAnsiTheme="majorHAnsi"/>
                <w:sz w:val="20"/>
                <w:szCs w:val="20"/>
              </w:rPr>
              <w:t>Historical American Buildings Drafting Copy Project</w:t>
            </w:r>
          </w:p>
          <w:p w14:paraId="3C76B022" w14:textId="77777777" w:rsidR="008B4BE0" w:rsidRPr="008B4BE0" w:rsidRDefault="008B4BE0" w:rsidP="008B4BE0">
            <w:pPr>
              <w:rPr>
                <w:rFonts w:asciiTheme="majorHAnsi" w:hAnsiTheme="majorHAnsi"/>
                <w:sz w:val="20"/>
                <w:szCs w:val="20"/>
              </w:rPr>
            </w:pPr>
            <w:r w:rsidRPr="008B4BE0">
              <w:rPr>
                <w:rFonts w:asciiTheme="majorHAnsi" w:hAnsiTheme="majorHAnsi"/>
                <w:sz w:val="20"/>
                <w:szCs w:val="20"/>
              </w:rPr>
              <w:t>Choose a Project – Survey a local Theatre, Madrigal Feast, Lighting Design for Fowler 168</w:t>
            </w:r>
          </w:p>
          <w:p w14:paraId="304FD8AD" w14:textId="3D54D008" w:rsidR="008B4BE0" w:rsidRPr="008B4BE0" w:rsidRDefault="008B4BE0" w:rsidP="006478FF">
            <w:pPr>
              <w:rPr>
                <w:rFonts w:asciiTheme="majorHAnsi" w:hAnsiTheme="majorHAnsi"/>
                <w:sz w:val="20"/>
                <w:szCs w:val="20"/>
              </w:rPr>
            </w:pPr>
            <w:r w:rsidRPr="008B4BE0">
              <w:rPr>
                <w:rFonts w:asciiTheme="majorHAnsi" w:hAnsiTheme="majorHAnsi"/>
                <w:sz w:val="20"/>
                <w:szCs w:val="20"/>
              </w:rPr>
              <w:t xml:space="preserve">Benchmark of success would be </w:t>
            </w:r>
            <w:r w:rsidR="006478FF">
              <w:rPr>
                <w:rFonts w:asciiTheme="majorHAnsi" w:hAnsiTheme="majorHAnsi"/>
                <w:sz w:val="20"/>
                <w:szCs w:val="20"/>
              </w:rPr>
              <w:t>95</w:t>
            </w:r>
            <w:r w:rsidRPr="008B4BE0">
              <w:rPr>
                <w:rFonts w:asciiTheme="majorHAnsi" w:hAnsiTheme="majorHAnsi"/>
                <w:sz w:val="20"/>
                <w:szCs w:val="20"/>
              </w:rPr>
              <w:t xml:space="preserve">% of the students </w:t>
            </w:r>
            <w:r w:rsidR="006478FF">
              <w:rPr>
                <w:rFonts w:asciiTheme="majorHAnsi" w:hAnsiTheme="majorHAnsi"/>
                <w:sz w:val="20"/>
                <w:szCs w:val="20"/>
              </w:rPr>
              <w:t>organizing and maintaining files without incident.</w:t>
            </w:r>
          </w:p>
        </w:tc>
      </w:tr>
      <w:tr w:rsidR="00040060" w:rsidRPr="006D1569" w14:paraId="78FFE38F" w14:textId="77777777" w:rsidTr="00D37F39">
        <w:tc>
          <w:tcPr>
            <w:tcW w:w="2718" w:type="dxa"/>
            <w:shd w:val="clear" w:color="auto" w:fill="D9D9D9" w:themeFill="background1" w:themeFillShade="D9"/>
          </w:tcPr>
          <w:p w14:paraId="75624513" w14:textId="00FAB80D" w:rsidR="00040060" w:rsidRPr="008B4BE0" w:rsidRDefault="00040060" w:rsidP="008B4BE0">
            <w:pPr>
              <w:jc w:val="center"/>
              <w:rPr>
                <w:rFonts w:asciiTheme="majorHAnsi" w:hAnsiTheme="majorHAnsi"/>
                <w:b/>
                <w:sz w:val="20"/>
                <w:szCs w:val="20"/>
              </w:rPr>
            </w:pPr>
            <w:r w:rsidRPr="008B4BE0">
              <w:rPr>
                <w:rFonts w:asciiTheme="majorHAnsi" w:hAnsiTheme="majorHAnsi"/>
                <w:b/>
                <w:sz w:val="20"/>
                <w:szCs w:val="20"/>
              </w:rPr>
              <w:t xml:space="preserve">Outcome </w:t>
            </w:r>
            <w:r w:rsidR="005850F1" w:rsidRPr="008B4BE0">
              <w:rPr>
                <w:rFonts w:asciiTheme="majorHAnsi" w:hAnsiTheme="majorHAnsi"/>
                <w:b/>
                <w:sz w:val="20"/>
                <w:szCs w:val="20"/>
              </w:rPr>
              <w:t>2</w:t>
            </w:r>
          </w:p>
        </w:tc>
        <w:tc>
          <w:tcPr>
            <w:tcW w:w="6840" w:type="dxa"/>
            <w:shd w:val="clear" w:color="auto" w:fill="D9D9D9" w:themeFill="background1" w:themeFillShade="D9"/>
          </w:tcPr>
          <w:p w14:paraId="5600D533" w14:textId="77777777" w:rsidR="00040060" w:rsidRPr="008B4BE0" w:rsidRDefault="00040060" w:rsidP="007E386A">
            <w:pPr>
              <w:rPr>
                <w:rFonts w:asciiTheme="majorHAnsi" w:hAnsiTheme="majorHAnsi"/>
                <w:sz w:val="20"/>
                <w:szCs w:val="20"/>
              </w:rPr>
            </w:pPr>
            <w:r w:rsidRPr="008B4BE0">
              <w:rPr>
                <w:rFonts w:asciiTheme="majorHAnsi" w:hAnsiTheme="majorHAnsi"/>
                <w:sz w:val="20"/>
                <w:szCs w:val="20"/>
              </w:rPr>
              <w:t>Demonstrate the ability to problem-solve and find solutions to design and technical challenges independently.</w:t>
            </w:r>
          </w:p>
        </w:tc>
      </w:tr>
      <w:tr w:rsidR="00040060" w:rsidRPr="006D1569" w14:paraId="54DF5388" w14:textId="77777777" w:rsidTr="00D37F39">
        <w:tc>
          <w:tcPr>
            <w:tcW w:w="2718" w:type="dxa"/>
          </w:tcPr>
          <w:p w14:paraId="0BC9E395" w14:textId="33B305FC" w:rsidR="00040060" w:rsidRPr="008B4BE0" w:rsidRDefault="005850F1" w:rsidP="007E386A">
            <w:pPr>
              <w:rPr>
                <w:rFonts w:asciiTheme="majorHAnsi" w:hAnsiTheme="majorHAnsi"/>
                <w:sz w:val="20"/>
                <w:szCs w:val="20"/>
              </w:rPr>
            </w:pPr>
            <w:r w:rsidRPr="008B4BE0">
              <w:rPr>
                <w:rFonts w:asciiTheme="majorHAnsi" w:hAnsiTheme="majorHAnsi"/>
                <w:sz w:val="20"/>
                <w:szCs w:val="20"/>
              </w:rPr>
              <w:t>Which learning activities are responsible for this outcome?</w:t>
            </w:r>
          </w:p>
        </w:tc>
        <w:tc>
          <w:tcPr>
            <w:tcW w:w="6840" w:type="dxa"/>
          </w:tcPr>
          <w:p w14:paraId="5B2C7DB4" w14:textId="58FF9C96" w:rsidR="00040060" w:rsidRPr="008B4BE0" w:rsidRDefault="00040060" w:rsidP="00871CD4">
            <w:pPr>
              <w:rPr>
                <w:rFonts w:asciiTheme="majorHAnsi" w:hAnsiTheme="majorHAnsi"/>
                <w:sz w:val="20"/>
                <w:szCs w:val="20"/>
              </w:rPr>
            </w:pPr>
            <w:r w:rsidRPr="008B4BE0">
              <w:rPr>
                <w:rFonts w:asciiTheme="majorHAnsi" w:hAnsiTheme="majorHAnsi"/>
                <w:sz w:val="20"/>
                <w:szCs w:val="20"/>
              </w:rPr>
              <w:t>Projects</w:t>
            </w:r>
            <w:r w:rsidR="00871CD4" w:rsidRPr="008B4BE0">
              <w:rPr>
                <w:rFonts w:asciiTheme="majorHAnsi" w:hAnsiTheme="majorHAnsi"/>
                <w:sz w:val="20"/>
                <w:szCs w:val="20"/>
              </w:rPr>
              <w:t xml:space="preserve"> graded by rubric that identifies multiple solutions to one problem</w:t>
            </w:r>
            <w:r w:rsidR="006478FF">
              <w:rPr>
                <w:rFonts w:asciiTheme="majorHAnsi" w:hAnsiTheme="majorHAnsi"/>
                <w:sz w:val="20"/>
                <w:szCs w:val="20"/>
              </w:rPr>
              <w:t>.</w:t>
            </w:r>
          </w:p>
        </w:tc>
      </w:tr>
      <w:tr w:rsidR="00040060" w:rsidRPr="006D1569" w14:paraId="7615DB9F" w14:textId="77777777" w:rsidTr="00D37F39">
        <w:tc>
          <w:tcPr>
            <w:tcW w:w="2718" w:type="dxa"/>
          </w:tcPr>
          <w:p w14:paraId="16946CE3" w14:textId="02346122" w:rsidR="00040060" w:rsidRPr="008B4BE0" w:rsidRDefault="005850F1" w:rsidP="007E386A">
            <w:pPr>
              <w:rPr>
                <w:rFonts w:asciiTheme="majorHAnsi" w:hAnsiTheme="majorHAnsi"/>
                <w:sz w:val="20"/>
                <w:szCs w:val="20"/>
              </w:rPr>
            </w:pPr>
            <w:r w:rsidRPr="008B4BE0">
              <w:rPr>
                <w:rFonts w:asciiTheme="majorHAnsi" w:hAnsiTheme="majorHAnsi"/>
                <w:sz w:val="20"/>
                <w:szCs w:val="20"/>
              </w:rPr>
              <w:t>Assessment Measure and Benchmark</w:t>
            </w:r>
          </w:p>
        </w:tc>
        <w:tc>
          <w:tcPr>
            <w:tcW w:w="6840" w:type="dxa"/>
          </w:tcPr>
          <w:p w14:paraId="57220A31" w14:textId="77777777" w:rsidR="00040060" w:rsidRPr="008B4BE0" w:rsidRDefault="00040060" w:rsidP="007E386A">
            <w:pPr>
              <w:rPr>
                <w:rFonts w:asciiTheme="majorHAnsi" w:hAnsiTheme="majorHAnsi"/>
                <w:sz w:val="20"/>
                <w:szCs w:val="20"/>
              </w:rPr>
            </w:pPr>
            <w:r w:rsidRPr="008B4BE0">
              <w:rPr>
                <w:rFonts w:asciiTheme="majorHAnsi" w:hAnsiTheme="majorHAnsi"/>
                <w:sz w:val="20"/>
                <w:szCs w:val="20"/>
              </w:rPr>
              <w:t>Historical American Buildings Drafting Copy Project</w:t>
            </w:r>
          </w:p>
          <w:p w14:paraId="6078D052" w14:textId="77777777" w:rsidR="00040060" w:rsidRPr="008B4BE0" w:rsidRDefault="00040060" w:rsidP="007E386A">
            <w:pPr>
              <w:rPr>
                <w:rFonts w:asciiTheme="majorHAnsi" w:hAnsiTheme="majorHAnsi"/>
                <w:sz w:val="20"/>
                <w:szCs w:val="20"/>
              </w:rPr>
            </w:pPr>
            <w:r w:rsidRPr="008B4BE0">
              <w:rPr>
                <w:rFonts w:asciiTheme="majorHAnsi" w:hAnsiTheme="majorHAnsi"/>
                <w:sz w:val="20"/>
                <w:szCs w:val="20"/>
              </w:rPr>
              <w:t>Choose a Project – Survey a local Theatre, Madrigal Feast, Lighting Design for Fowler 168</w:t>
            </w:r>
          </w:p>
          <w:p w14:paraId="4FEDEFD0" w14:textId="2E50B12C" w:rsidR="008B4BE0" w:rsidRPr="008B4BE0" w:rsidRDefault="008B4BE0" w:rsidP="007E386A">
            <w:pPr>
              <w:rPr>
                <w:rFonts w:asciiTheme="majorHAnsi" w:hAnsiTheme="majorHAnsi"/>
                <w:sz w:val="20"/>
                <w:szCs w:val="20"/>
              </w:rPr>
            </w:pPr>
            <w:r w:rsidRPr="008B4BE0">
              <w:rPr>
                <w:rFonts w:asciiTheme="majorHAnsi" w:hAnsiTheme="majorHAnsi"/>
                <w:sz w:val="20"/>
                <w:szCs w:val="20"/>
              </w:rPr>
              <w:t>Benchmark of success would be 80% of the students scoring at least 80%.</w:t>
            </w:r>
          </w:p>
        </w:tc>
      </w:tr>
      <w:tr w:rsidR="00040060" w:rsidRPr="00531935" w14:paraId="2F8F03B4" w14:textId="77777777" w:rsidTr="00D37F39">
        <w:tc>
          <w:tcPr>
            <w:tcW w:w="2718" w:type="dxa"/>
            <w:shd w:val="clear" w:color="auto" w:fill="D9D9D9" w:themeFill="background1" w:themeFillShade="D9"/>
          </w:tcPr>
          <w:p w14:paraId="4C516F58" w14:textId="77777777" w:rsidR="00040060" w:rsidRPr="008B4BE0" w:rsidRDefault="00040060" w:rsidP="008B4BE0">
            <w:pPr>
              <w:jc w:val="center"/>
              <w:rPr>
                <w:rFonts w:asciiTheme="majorHAnsi" w:hAnsiTheme="majorHAnsi"/>
                <w:b/>
                <w:sz w:val="20"/>
                <w:szCs w:val="20"/>
              </w:rPr>
            </w:pPr>
            <w:r w:rsidRPr="008B4BE0">
              <w:rPr>
                <w:rFonts w:asciiTheme="majorHAnsi" w:hAnsiTheme="majorHAnsi"/>
                <w:b/>
                <w:sz w:val="20"/>
                <w:szCs w:val="20"/>
              </w:rPr>
              <w:t>Outcome 3</w:t>
            </w:r>
          </w:p>
        </w:tc>
        <w:tc>
          <w:tcPr>
            <w:tcW w:w="6840" w:type="dxa"/>
            <w:shd w:val="clear" w:color="auto" w:fill="D9D9D9" w:themeFill="background1" w:themeFillShade="D9"/>
          </w:tcPr>
          <w:p w14:paraId="6B296EDD" w14:textId="4A86F610" w:rsidR="00040060" w:rsidRPr="008B4BE0" w:rsidRDefault="00871CD4" w:rsidP="00871CD4">
            <w:pPr>
              <w:rPr>
                <w:rFonts w:asciiTheme="majorHAnsi" w:hAnsiTheme="majorHAnsi"/>
                <w:sz w:val="20"/>
                <w:szCs w:val="20"/>
              </w:rPr>
            </w:pPr>
            <w:r w:rsidRPr="008B4BE0">
              <w:rPr>
                <w:rFonts w:asciiTheme="majorHAnsi" w:hAnsiTheme="majorHAnsi"/>
                <w:sz w:val="20"/>
                <w:szCs w:val="20"/>
              </w:rPr>
              <w:t xml:space="preserve">Demonstrate understanding of </w:t>
            </w:r>
            <w:proofErr w:type="spellStart"/>
            <w:r w:rsidR="005850F1" w:rsidRPr="008B4BE0">
              <w:rPr>
                <w:rFonts w:asciiTheme="majorHAnsi" w:hAnsiTheme="majorHAnsi"/>
                <w:sz w:val="20"/>
                <w:szCs w:val="20"/>
              </w:rPr>
              <w:t>Vectorworks</w:t>
            </w:r>
            <w:proofErr w:type="spellEnd"/>
            <w:r w:rsidR="005850F1" w:rsidRPr="008B4BE0">
              <w:rPr>
                <w:rFonts w:asciiTheme="majorHAnsi" w:hAnsiTheme="majorHAnsi"/>
                <w:sz w:val="20"/>
                <w:szCs w:val="20"/>
              </w:rPr>
              <w:t xml:space="preserve"> as a Theatrical Designer applying </w:t>
            </w:r>
            <w:r w:rsidR="008B4BE0" w:rsidRPr="008B4BE0">
              <w:rPr>
                <w:rFonts w:asciiTheme="majorHAnsi" w:hAnsiTheme="majorHAnsi"/>
                <w:sz w:val="20"/>
                <w:szCs w:val="20"/>
              </w:rPr>
              <w:t>appropriate drafting conventions.</w:t>
            </w:r>
          </w:p>
        </w:tc>
      </w:tr>
      <w:tr w:rsidR="00040060" w:rsidRPr="00531935" w14:paraId="4212314C" w14:textId="77777777" w:rsidTr="00D37F39">
        <w:tc>
          <w:tcPr>
            <w:tcW w:w="2718" w:type="dxa"/>
          </w:tcPr>
          <w:p w14:paraId="1C8DEE21" w14:textId="7D295C57" w:rsidR="00040060" w:rsidRPr="008B4BE0" w:rsidRDefault="005850F1" w:rsidP="007E386A">
            <w:pPr>
              <w:rPr>
                <w:rFonts w:asciiTheme="majorHAnsi" w:hAnsiTheme="majorHAnsi"/>
                <w:sz w:val="20"/>
                <w:szCs w:val="20"/>
              </w:rPr>
            </w:pPr>
            <w:r w:rsidRPr="008B4BE0">
              <w:rPr>
                <w:rFonts w:asciiTheme="majorHAnsi" w:hAnsiTheme="majorHAnsi"/>
                <w:sz w:val="20"/>
                <w:szCs w:val="20"/>
              </w:rPr>
              <w:t>Which learning activities are responsible for this outcome?</w:t>
            </w:r>
          </w:p>
        </w:tc>
        <w:tc>
          <w:tcPr>
            <w:tcW w:w="6840" w:type="dxa"/>
          </w:tcPr>
          <w:p w14:paraId="26294853" w14:textId="289A52F9" w:rsidR="006478FF" w:rsidRPr="008B4BE0" w:rsidRDefault="006478FF" w:rsidP="006478FF">
            <w:pPr>
              <w:rPr>
                <w:rFonts w:asciiTheme="majorHAnsi" w:hAnsiTheme="majorHAnsi"/>
                <w:sz w:val="20"/>
                <w:szCs w:val="20"/>
              </w:rPr>
            </w:pPr>
            <w:r>
              <w:rPr>
                <w:rFonts w:asciiTheme="majorHAnsi" w:hAnsiTheme="majorHAnsi"/>
                <w:sz w:val="20"/>
                <w:szCs w:val="20"/>
              </w:rPr>
              <w:t>Tutorials, demonstrations and lectures.</w:t>
            </w:r>
          </w:p>
          <w:p w14:paraId="4047BEA4" w14:textId="77777777" w:rsidR="006478FF" w:rsidRPr="008B4BE0" w:rsidRDefault="006478FF" w:rsidP="006478FF">
            <w:pPr>
              <w:rPr>
                <w:rFonts w:asciiTheme="majorHAnsi" w:hAnsiTheme="majorHAnsi"/>
                <w:sz w:val="20"/>
                <w:szCs w:val="20"/>
              </w:rPr>
            </w:pPr>
            <w:r w:rsidRPr="008B4BE0">
              <w:rPr>
                <w:rFonts w:asciiTheme="majorHAnsi" w:hAnsiTheme="majorHAnsi"/>
                <w:sz w:val="20"/>
                <w:szCs w:val="20"/>
              </w:rPr>
              <w:t xml:space="preserve">Exam </w:t>
            </w:r>
          </w:p>
          <w:p w14:paraId="56818683" w14:textId="436DD726" w:rsidR="00040060" w:rsidRPr="008B4BE0" w:rsidRDefault="006478FF" w:rsidP="00871CD4">
            <w:pPr>
              <w:rPr>
                <w:rFonts w:asciiTheme="majorHAnsi" w:hAnsiTheme="majorHAnsi"/>
                <w:sz w:val="20"/>
                <w:szCs w:val="20"/>
              </w:rPr>
            </w:pPr>
            <w:r>
              <w:rPr>
                <w:rFonts w:asciiTheme="majorHAnsi" w:hAnsiTheme="majorHAnsi"/>
                <w:sz w:val="20"/>
                <w:szCs w:val="20"/>
              </w:rPr>
              <w:t>Projects graded by rubric.</w:t>
            </w:r>
          </w:p>
        </w:tc>
      </w:tr>
      <w:tr w:rsidR="00040060" w:rsidRPr="00531935" w14:paraId="0AEB4436" w14:textId="77777777" w:rsidTr="00D37F39">
        <w:tc>
          <w:tcPr>
            <w:tcW w:w="2718" w:type="dxa"/>
          </w:tcPr>
          <w:p w14:paraId="4EFA050E" w14:textId="579FBFED" w:rsidR="00040060" w:rsidRPr="008B4BE0" w:rsidRDefault="005850F1" w:rsidP="007E386A">
            <w:pPr>
              <w:rPr>
                <w:rFonts w:asciiTheme="majorHAnsi" w:hAnsiTheme="majorHAnsi"/>
                <w:sz w:val="20"/>
                <w:szCs w:val="20"/>
              </w:rPr>
            </w:pPr>
            <w:r w:rsidRPr="008B4BE0">
              <w:rPr>
                <w:rFonts w:asciiTheme="majorHAnsi" w:hAnsiTheme="majorHAnsi"/>
                <w:sz w:val="20"/>
                <w:szCs w:val="20"/>
              </w:rPr>
              <w:t>Assessment Measure and Benchmark</w:t>
            </w:r>
          </w:p>
        </w:tc>
        <w:tc>
          <w:tcPr>
            <w:tcW w:w="6840" w:type="dxa"/>
          </w:tcPr>
          <w:p w14:paraId="78DCE009" w14:textId="77777777" w:rsidR="00040060" w:rsidRPr="008B4BE0" w:rsidRDefault="00040060" w:rsidP="007E386A">
            <w:pPr>
              <w:rPr>
                <w:rFonts w:asciiTheme="majorHAnsi" w:hAnsiTheme="majorHAnsi"/>
                <w:sz w:val="20"/>
                <w:szCs w:val="20"/>
              </w:rPr>
            </w:pPr>
            <w:r w:rsidRPr="008B4BE0">
              <w:rPr>
                <w:rFonts w:asciiTheme="majorHAnsi" w:hAnsiTheme="majorHAnsi"/>
                <w:sz w:val="20"/>
                <w:szCs w:val="20"/>
              </w:rPr>
              <w:t>Historical American Buildings Drafting Copy Project</w:t>
            </w:r>
          </w:p>
          <w:p w14:paraId="4C8BB93F" w14:textId="77777777" w:rsidR="00040060" w:rsidRPr="008B4BE0" w:rsidRDefault="00040060" w:rsidP="007E386A">
            <w:pPr>
              <w:rPr>
                <w:rFonts w:asciiTheme="majorHAnsi" w:hAnsiTheme="majorHAnsi"/>
                <w:sz w:val="20"/>
                <w:szCs w:val="20"/>
              </w:rPr>
            </w:pPr>
            <w:r w:rsidRPr="008B4BE0">
              <w:rPr>
                <w:rFonts w:asciiTheme="majorHAnsi" w:hAnsiTheme="majorHAnsi"/>
                <w:sz w:val="20"/>
                <w:szCs w:val="20"/>
              </w:rPr>
              <w:t>Choose a Project – Survey a Local Theater, Madrigal Feast, Lighting Design for Fowler 168</w:t>
            </w:r>
          </w:p>
          <w:p w14:paraId="274E8905" w14:textId="68A9B455" w:rsidR="00040060" w:rsidRPr="008B4BE0" w:rsidRDefault="008B4BE0" w:rsidP="007E386A">
            <w:pPr>
              <w:rPr>
                <w:rFonts w:asciiTheme="majorHAnsi" w:hAnsiTheme="majorHAnsi"/>
                <w:sz w:val="20"/>
                <w:szCs w:val="20"/>
              </w:rPr>
            </w:pPr>
            <w:r w:rsidRPr="008B4BE0">
              <w:rPr>
                <w:rFonts w:asciiTheme="majorHAnsi" w:hAnsiTheme="majorHAnsi"/>
                <w:sz w:val="20"/>
                <w:szCs w:val="20"/>
              </w:rPr>
              <w:t>Benchmark of success would be 80% of the students scoring at least 80%.</w:t>
            </w:r>
          </w:p>
        </w:tc>
      </w:tr>
      <w:tr w:rsidR="00040060" w:rsidRPr="00531935" w14:paraId="7519BF35" w14:textId="77777777" w:rsidTr="00D37F39">
        <w:tc>
          <w:tcPr>
            <w:tcW w:w="2718" w:type="dxa"/>
            <w:shd w:val="clear" w:color="auto" w:fill="D9D9D9" w:themeFill="background1" w:themeFillShade="D9"/>
          </w:tcPr>
          <w:p w14:paraId="1CD76E69" w14:textId="77777777" w:rsidR="00040060" w:rsidRPr="008B4BE0" w:rsidRDefault="00040060" w:rsidP="008B4BE0">
            <w:pPr>
              <w:jc w:val="center"/>
              <w:rPr>
                <w:rFonts w:asciiTheme="majorHAnsi" w:hAnsiTheme="majorHAnsi"/>
                <w:b/>
                <w:sz w:val="20"/>
                <w:szCs w:val="20"/>
              </w:rPr>
            </w:pPr>
            <w:r w:rsidRPr="008B4BE0">
              <w:rPr>
                <w:rFonts w:asciiTheme="majorHAnsi" w:hAnsiTheme="majorHAnsi"/>
                <w:b/>
                <w:sz w:val="20"/>
                <w:szCs w:val="20"/>
              </w:rPr>
              <w:t>Outcome 4</w:t>
            </w:r>
          </w:p>
        </w:tc>
        <w:tc>
          <w:tcPr>
            <w:tcW w:w="6840" w:type="dxa"/>
            <w:shd w:val="clear" w:color="auto" w:fill="D9D9D9" w:themeFill="background1" w:themeFillShade="D9"/>
          </w:tcPr>
          <w:p w14:paraId="0FB3859E" w14:textId="77777777" w:rsidR="00040060" w:rsidRPr="008B4BE0" w:rsidRDefault="00040060" w:rsidP="00514668">
            <w:pPr>
              <w:rPr>
                <w:rFonts w:asciiTheme="majorHAnsi" w:hAnsiTheme="majorHAnsi"/>
                <w:sz w:val="20"/>
                <w:szCs w:val="20"/>
              </w:rPr>
            </w:pPr>
            <w:r w:rsidRPr="008B4BE0">
              <w:rPr>
                <w:rFonts w:asciiTheme="majorHAnsi" w:hAnsiTheme="majorHAnsi"/>
                <w:sz w:val="20"/>
                <w:szCs w:val="20"/>
              </w:rPr>
              <w:t xml:space="preserve">Demonstrate </w:t>
            </w:r>
            <w:r w:rsidR="00871CD4" w:rsidRPr="008B4BE0">
              <w:rPr>
                <w:rFonts w:asciiTheme="majorHAnsi" w:hAnsiTheme="majorHAnsi"/>
                <w:sz w:val="20"/>
                <w:szCs w:val="20"/>
              </w:rPr>
              <w:t xml:space="preserve">the application of </w:t>
            </w:r>
            <w:proofErr w:type="spellStart"/>
            <w:r w:rsidRPr="008B4BE0">
              <w:rPr>
                <w:rFonts w:asciiTheme="majorHAnsi" w:hAnsiTheme="majorHAnsi"/>
                <w:sz w:val="20"/>
                <w:szCs w:val="20"/>
              </w:rPr>
              <w:t>Vectorworks</w:t>
            </w:r>
            <w:proofErr w:type="spellEnd"/>
            <w:r w:rsidRPr="008B4BE0">
              <w:rPr>
                <w:rFonts w:asciiTheme="majorHAnsi" w:hAnsiTheme="majorHAnsi"/>
                <w:sz w:val="20"/>
                <w:szCs w:val="20"/>
              </w:rPr>
              <w:t xml:space="preserve"> as a Theatrical Designer.</w:t>
            </w:r>
          </w:p>
        </w:tc>
      </w:tr>
      <w:tr w:rsidR="00040060" w:rsidRPr="00531935" w14:paraId="19547925" w14:textId="77777777" w:rsidTr="00D37F39">
        <w:tc>
          <w:tcPr>
            <w:tcW w:w="2718" w:type="dxa"/>
          </w:tcPr>
          <w:p w14:paraId="77C95906" w14:textId="42DDDDA3" w:rsidR="00040060" w:rsidRPr="008B4BE0" w:rsidRDefault="005850F1" w:rsidP="007E386A">
            <w:pPr>
              <w:rPr>
                <w:rFonts w:asciiTheme="majorHAnsi" w:hAnsiTheme="majorHAnsi"/>
                <w:sz w:val="20"/>
                <w:szCs w:val="20"/>
              </w:rPr>
            </w:pPr>
            <w:r w:rsidRPr="008B4BE0">
              <w:rPr>
                <w:rFonts w:asciiTheme="majorHAnsi" w:hAnsiTheme="majorHAnsi"/>
                <w:sz w:val="20"/>
                <w:szCs w:val="20"/>
              </w:rPr>
              <w:t>Which learning activities are responsible for this outcome?</w:t>
            </w:r>
          </w:p>
        </w:tc>
        <w:tc>
          <w:tcPr>
            <w:tcW w:w="6840" w:type="dxa"/>
          </w:tcPr>
          <w:p w14:paraId="0269364A" w14:textId="243A9114" w:rsidR="00040060" w:rsidRPr="008B4BE0" w:rsidRDefault="00040060" w:rsidP="006478FF">
            <w:pPr>
              <w:rPr>
                <w:rFonts w:asciiTheme="majorHAnsi" w:hAnsiTheme="majorHAnsi"/>
                <w:sz w:val="20"/>
                <w:szCs w:val="20"/>
              </w:rPr>
            </w:pPr>
            <w:r w:rsidRPr="008B4BE0">
              <w:rPr>
                <w:rFonts w:asciiTheme="majorHAnsi" w:hAnsiTheme="majorHAnsi"/>
                <w:sz w:val="20"/>
                <w:szCs w:val="20"/>
              </w:rPr>
              <w:t>Projects</w:t>
            </w:r>
            <w:r w:rsidR="00514668" w:rsidRPr="008B4BE0">
              <w:rPr>
                <w:rFonts w:asciiTheme="majorHAnsi" w:hAnsiTheme="majorHAnsi"/>
                <w:sz w:val="20"/>
                <w:szCs w:val="20"/>
              </w:rPr>
              <w:t xml:space="preserve"> graded by rubric that includes scales dictated by current industry standards for use of </w:t>
            </w:r>
            <w:r w:rsidR="006478FF">
              <w:rPr>
                <w:rFonts w:asciiTheme="majorHAnsi" w:hAnsiTheme="majorHAnsi"/>
                <w:sz w:val="20"/>
                <w:szCs w:val="20"/>
              </w:rPr>
              <w:t>three-dimensional scenic</w:t>
            </w:r>
            <w:r w:rsidR="00514668" w:rsidRPr="008B4BE0">
              <w:rPr>
                <w:rFonts w:asciiTheme="majorHAnsi" w:hAnsiTheme="majorHAnsi"/>
                <w:sz w:val="20"/>
                <w:szCs w:val="20"/>
              </w:rPr>
              <w:t xml:space="preserve"> design.</w:t>
            </w:r>
          </w:p>
        </w:tc>
      </w:tr>
      <w:tr w:rsidR="00040060" w:rsidRPr="00AD2DA9" w14:paraId="28E7F4E6" w14:textId="77777777" w:rsidTr="00D37F39">
        <w:tc>
          <w:tcPr>
            <w:tcW w:w="2718" w:type="dxa"/>
          </w:tcPr>
          <w:p w14:paraId="58B84620" w14:textId="681FFBED" w:rsidR="00040060" w:rsidRPr="008B4BE0" w:rsidRDefault="005850F1" w:rsidP="007E386A">
            <w:pPr>
              <w:rPr>
                <w:rFonts w:asciiTheme="majorHAnsi" w:hAnsiTheme="majorHAnsi"/>
                <w:sz w:val="20"/>
                <w:szCs w:val="20"/>
              </w:rPr>
            </w:pPr>
            <w:r w:rsidRPr="008B4BE0">
              <w:rPr>
                <w:rFonts w:asciiTheme="majorHAnsi" w:hAnsiTheme="majorHAnsi"/>
                <w:sz w:val="20"/>
                <w:szCs w:val="20"/>
              </w:rPr>
              <w:t>Assessment Measure and Benchmark</w:t>
            </w:r>
          </w:p>
        </w:tc>
        <w:tc>
          <w:tcPr>
            <w:tcW w:w="6840" w:type="dxa"/>
          </w:tcPr>
          <w:p w14:paraId="3067279F" w14:textId="77777777" w:rsidR="00040060" w:rsidRPr="008B4BE0" w:rsidRDefault="00040060" w:rsidP="007E386A">
            <w:pPr>
              <w:rPr>
                <w:rFonts w:asciiTheme="majorHAnsi" w:hAnsiTheme="majorHAnsi"/>
                <w:sz w:val="20"/>
                <w:szCs w:val="20"/>
              </w:rPr>
            </w:pPr>
            <w:r w:rsidRPr="008B4BE0">
              <w:rPr>
                <w:rFonts w:asciiTheme="majorHAnsi" w:hAnsiTheme="majorHAnsi"/>
                <w:sz w:val="20"/>
                <w:szCs w:val="20"/>
              </w:rPr>
              <w:t>Historical American Buildings Drafting Copy Project</w:t>
            </w:r>
          </w:p>
          <w:p w14:paraId="5178086E" w14:textId="77777777" w:rsidR="00040060" w:rsidRPr="008B4BE0" w:rsidRDefault="00040060" w:rsidP="007E386A">
            <w:pPr>
              <w:rPr>
                <w:rFonts w:asciiTheme="majorHAnsi" w:hAnsiTheme="majorHAnsi"/>
                <w:sz w:val="20"/>
                <w:szCs w:val="20"/>
              </w:rPr>
            </w:pPr>
            <w:r w:rsidRPr="008B4BE0">
              <w:rPr>
                <w:rFonts w:asciiTheme="majorHAnsi" w:hAnsiTheme="majorHAnsi"/>
                <w:sz w:val="20"/>
                <w:szCs w:val="20"/>
              </w:rPr>
              <w:t>Choose a Project – Survey a Local Theater, Madrigal Feast, Lighting Design for Fowler 168</w:t>
            </w:r>
          </w:p>
          <w:p w14:paraId="0067CB1E" w14:textId="04E83EDA" w:rsidR="008B4BE0" w:rsidRPr="008B4BE0" w:rsidRDefault="008B4BE0" w:rsidP="007E386A">
            <w:pPr>
              <w:rPr>
                <w:rFonts w:asciiTheme="majorHAnsi" w:hAnsiTheme="majorHAnsi"/>
                <w:sz w:val="20"/>
                <w:szCs w:val="20"/>
              </w:rPr>
            </w:pPr>
            <w:r w:rsidRPr="008B4BE0">
              <w:rPr>
                <w:rFonts w:asciiTheme="majorHAnsi" w:hAnsiTheme="majorHAnsi"/>
                <w:sz w:val="20"/>
                <w:szCs w:val="20"/>
              </w:rPr>
              <w:t>Benchmark of success would be 80% of the students scoring at least 80%.</w:t>
            </w:r>
          </w:p>
        </w:tc>
      </w:tr>
    </w:tbl>
    <w:p w14:paraId="04D97574"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257B86BC"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EEC987E"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704A31B2" w14:textId="77777777">
        <w:tc>
          <w:tcPr>
            <w:tcW w:w="11016" w:type="dxa"/>
            <w:shd w:val="clear" w:color="auto" w:fill="D9D9D9" w:themeFill="background1" w:themeFillShade="D9"/>
          </w:tcPr>
          <w:p w14:paraId="25A2C41C"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6E7E09FA" w14:textId="77777777">
        <w:tc>
          <w:tcPr>
            <w:tcW w:w="11016" w:type="dxa"/>
            <w:shd w:val="clear" w:color="auto" w:fill="F2F2F2" w:themeFill="background1" w:themeFillShade="F2"/>
          </w:tcPr>
          <w:p w14:paraId="69617D76"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5C170530"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A2EDCCC" w14:textId="77777777" w:rsidR="0015536A" w:rsidRPr="008426D1" w:rsidRDefault="0015536A" w:rsidP="0015536A">
            <w:pPr>
              <w:rPr>
                <w:rFonts w:ascii="Times New Roman" w:hAnsi="Times New Roman" w:cs="Times New Roman"/>
                <w:b/>
                <w:color w:val="FF0000"/>
                <w:sz w:val="14"/>
                <w:szCs w:val="24"/>
              </w:rPr>
            </w:pPr>
          </w:p>
          <w:p w14:paraId="72D9808F"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D25D0E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4ECD125A"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2C45E302"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022952D"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9C1A3D6"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4B6FCF8"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6B1380B8"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9BDA79E" wp14:editId="0BD4331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63E0FBF"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5EF0ACB" w14:textId="77777777" w:rsidR="00FB38CA" w:rsidRPr="008426D1" w:rsidRDefault="00FB38CA" w:rsidP="00FB38CA">
            <w:pPr>
              <w:tabs>
                <w:tab w:val="left" w:pos="360"/>
                <w:tab w:val="left" w:pos="720"/>
              </w:tabs>
              <w:rPr>
                <w:rFonts w:asciiTheme="majorHAnsi" w:hAnsiTheme="majorHAnsi"/>
                <w:sz w:val="18"/>
                <w:szCs w:val="18"/>
              </w:rPr>
            </w:pPr>
          </w:p>
        </w:tc>
      </w:tr>
    </w:tbl>
    <w:p w14:paraId="74519BF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9D8BB46"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b/>
              <w:sz w:val="20"/>
              <w:szCs w:val="20"/>
            </w:rPr>
            <w:id w:val="2274089"/>
          </w:sdtPr>
          <w:sdtEndPr>
            <w:rPr>
              <w:b w:val="0"/>
            </w:rPr>
          </w:sdtEndPr>
          <w:sdtContent>
            <w:p w14:paraId="0A957255" w14:textId="77777777" w:rsidR="0004244E" w:rsidRPr="000246A4" w:rsidRDefault="0004244E" w:rsidP="0004244E">
              <w:pPr>
                <w:rPr>
                  <w:rFonts w:asciiTheme="majorHAnsi" w:hAnsiTheme="majorHAnsi" w:cs="Arial"/>
                  <w:b/>
                  <w:sz w:val="20"/>
                  <w:szCs w:val="20"/>
                </w:rPr>
              </w:pPr>
              <w:r w:rsidRPr="000246A4">
                <w:rPr>
                  <w:rFonts w:asciiTheme="majorHAnsi" w:hAnsiTheme="majorHAnsi" w:cs="Arial"/>
                  <w:b/>
                  <w:sz w:val="20"/>
                  <w:szCs w:val="20"/>
                </w:rPr>
                <w:t>2015-16 Undergraduate Bulletin, page 230</w:t>
              </w:r>
            </w:p>
            <w:p w14:paraId="224FCAC6" w14:textId="77777777" w:rsidR="0004244E" w:rsidRPr="000246A4" w:rsidRDefault="0004244E" w:rsidP="0004244E">
              <w:pPr>
                <w:rPr>
                  <w:rFonts w:ascii="Helvetica" w:hAnsi="Helvetica"/>
                  <w:sz w:val="33"/>
                  <w:szCs w:val="33"/>
                </w:rPr>
              </w:pPr>
              <w:r w:rsidRPr="000246A4">
                <w:rPr>
                  <w:rFonts w:ascii="Helvetica" w:hAnsi="Helvetica"/>
                  <w:sz w:val="33"/>
                </w:rPr>
                <w:t>Major in Theatre</w:t>
              </w:r>
            </w:p>
            <w:p w14:paraId="6A22C1A1" w14:textId="77777777" w:rsidR="0004244E" w:rsidRPr="000246A4" w:rsidRDefault="0004244E" w:rsidP="0004244E">
              <w:pPr>
                <w:spacing w:after="0" w:line="240" w:lineRule="auto"/>
                <w:jc w:val="center"/>
                <w:rPr>
                  <w:rFonts w:ascii="Helvetica" w:hAnsi="Helvetica"/>
                  <w:b/>
                  <w:sz w:val="16"/>
                  <w:szCs w:val="16"/>
                </w:rPr>
              </w:pPr>
              <w:r w:rsidRPr="000246A4">
                <w:rPr>
                  <w:rFonts w:ascii="Helvetica" w:hAnsi="Helvetica"/>
                  <w:b/>
                  <w:sz w:val="16"/>
                  <w:szCs w:val="16"/>
                </w:rPr>
                <w:t>Bachelor of Arts</w:t>
              </w:r>
            </w:p>
            <w:p w14:paraId="526B2410" w14:textId="77777777" w:rsidR="0004244E" w:rsidRPr="000246A4" w:rsidRDefault="0004244E" w:rsidP="0004244E">
              <w:pPr>
                <w:spacing w:after="0" w:line="240" w:lineRule="auto"/>
                <w:jc w:val="center"/>
                <w:rPr>
                  <w:rFonts w:ascii="Helvetica" w:hAnsi="Helvetica"/>
                  <w:b/>
                  <w:sz w:val="16"/>
                  <w:szCs w:val="16"/>
                </w:rPr>
              </w:pPr>
              <w:r w:rsidRPr="000246A4">
                <w:rPr>
                  <w:rFonts w:ascii="Helvetica" w:hAnsi="Helvetica"/>
                  <w:b/>
                  <w:sz w:val="16"/>
                  <w:szCs w:val="16"/>
                </w:rPr>
                <w:t>Emphasis in Design Technology</w:t>
              </w:r>
            </w:p>
            <w:p w14:paraId="73536D33" w14:textId="77777777" w:rsidR="0004244E" w:rsidRPr="000246A4" w:rsidRDefault="0004244E" w:rsidP="0004244E">
              <w:pPr>
                <w:spacing w:after="0" w:line="240" w:lineRule="auto"/>
                <w:jc w:val="center"/>
                <w:rPr>
                  <w:rFonts w:ascii="Helvetica" w:hAnsi="Helvetica"/>
                  <w:b/>
                  <w:sz w:val="16"/>
                  <w:szCs w:val="16"/>
                </w:rPr>
              </w:pPr>
              <w:r w:rsidRPr="000246A4">
                <w:rPr>
                  <w:rFonts w:ascii="Helvetica" w:hAnsi="Helvetica"/>
                  <w:b/>
                  <w:sz w:val="16"/>
                  <w:szCs w:val="16"/>
                </w:rPr>
                <w:t>A complete 8-semester degree plan is available at http://registrar.astate.edu/.</w:t>
              </w:r>
            </w:p>
            <w:p w14:paraId="6291333D" w14:textId="77777777" w:rsidR="0004244E" w:rsidRPr="000246A4" w:rsidRDefault="0004244E" w:rsidP="0004244E">
              <w:pPr>
                <w:spacing w:after="0" w:line="240" w:lineRule="auto"/>
                <w:rPr>
                  <w:rFonts w:ascii="Helvetica" w:hAnsi="Helvetica"/>
                  <w:sz w:val="16"/>
                  <w:szCs w:val="16"/>
                </w:rPr>
              </w:pPr>
              <w:r w:rsidRPr="000246A4">
                <w:rPr>
                  <w:rFonts w:ascii="Helvetica" w:hAnsi="Helvetica"/>
                  <w:sz w:val="16"/>
                  <w:szCs w:val="16"/>
                </w:rPr>
                <w:t>University Requirements:</w:t>
              </w:r>
            </w:p>
            <w:p w14:paraId="776792C8"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See University General Requirements for Baccalaureate degrees (p. 41)</w:t>
              </w:r>
            </w:p>
            <w:p w14:paraId="5B770AE0" w14:textId="77777777" w:rsidR="0004244E" w:rsidRPr="000246A4" w:rsidRDefault="0004244E" w:rsidP="0004244E">
              <w:pPr>
                <w:spacing w:after="0" w:line="240" w:lineRule="auto"/>
                <w:rPr>
                  <w:rFonts w:ascii="Helvetica" w:hAnsi="Helvetica"/>
                  <w:sz w:val="16"/>
                  <w:szCs w:val="16"/>
                </w:rPr>
              </w:pPr>
              <w:r w:rsidRPr="000246A4">
                <w:rPr>
                  <w:rFonts w:ascii="Helvetica" w:hAnsi="Helvetica"/>
                  <w:sz w:val="16"/>
                  <w:szCs w:val="16"/>
                </w:rPr>
                <w:t>First Year Making Connections Course:</w:t>
              </w:r>
            </w:p>
            <w:p w14:paraId="00E915E9"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Sem. Hrs.</w:t>
              </w:r>
            </w:p>
            <w:p w14:paraId="08FA39A7"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UC 1013, Making Connections</w:t>
              </w:r>
            </w:p>
            <w:p w14:paraId="02828361"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3</w:t>
              </w:r>
            </w:p>
            <w:p w14:paraId="63F6D8B2" w14:textId="77777777" w:rsidR="0004244E" w:rsidRPr="000246A4" w:rsidRDefault="0004244E" w:rsidP="0004244E">
              <w:pPr>
                <w:spacing w:after="0" w:line="240" w:lineRule="auto"/>
                <w:rPr>
                  <w:rFonts w:ascii="Helvetica" w:hAnsi="Helvetica"/>
                  <w:sz w:val="16"/>
                  <w:szCs w:val="16"/>
                </w:rPr>
              </w:pPr>
              <w:r w:rsidRPr="000246A4">
                <w:rPr>
                  <w:rFonts w:ascii="Helvetica" w:hAnsi="Helvetica"/>
                  <w:sz w:val="16"/>
                  <w:szCs w:val="16"/>
                </w:rPr>
                <w:t>General Education Requirements:</w:t>
              </w:r>
            </w:p>
            <w:p w14:paraId="0FE40C8F"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Sem. Hrs.</w:t>
              </w:r>
            </w:p>
            <w:p w14:paraId="3AC27B41"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See General Education Curriculum for Baccalaureate degrees (p. 83)</w:t>
              </w:r>
            </w:p>
            <w:p w14:paraId="51FF3405"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Students with this major must take the following:</w:t>
              </w:r>
            </w:p>
            <w:p w14:paraId="467B81A0"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ART 2503, Fine Arts - Visual</w:t>
              </w:r>
            </w:p>
            <w:p w14:paraId="0B28C0DA"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MUS 2503, Fine Arts - Music (Required Departmental Gen. Ed. Option)</w:t>
              </w:r>
            </w:p>
            <w:p w14:paraId="357B29FC"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35</w:t>
              </w:r>
            </w:p>
            <w:p w14:paraId="51068AA1" w14:textId="77777777" w:rsidR="0004244E" w:rsidRPr="000246A4" w:rsidRDefault="0004244E" w:rsidP="0004244E">
              <w:pPr>
                <w:spacing w:after="0" w:line="240" w:lineRule="auto"/>
                <w:rPr>
                  <w:rFonts w:ascii="Helvetica" w:hAnsi="Helvetica"/>
                  <w:sz w:val="16"/>
                  <w:szCs w:val="16"/>
                </w:rPr>
              </w:pPr>
              <w:r w:rsidRPr="000246A4">
                <w:rPr>
                  <w:rFonts w:ascii="Helvetica" w:hAnsi="Helvetica"/>
                  <w:sz w:val="16"/>
                  <w:szCs w:val="16"/>
                </w:rPr>
                <w:t>Major Requirements:</w:t>
              </w:r>
            </w:p>
            <w:p w14:paraId="0301136A" w14:textId="77777777" w:rsidR="0004244E" w:rsidRPr="000246A4" w:rsidRDefault="0004244E" w:rsidP="0004244E">
              <w:pPr>
                <w:spacing w:after="0" w:line="240" w:lineRule="auto"/>
                <w:rPr>
                  <w:rFonts w:ascii="Helvetica" w:hAnsi="Helvetica"/>
                  <w:sz w:val="12"/>
                  <w:szCs w:val="12"/>
                </w:rPr>
              </w:pPr>
              <w:r w:rsidRPr="000246A4">
                <w:rPr>
                  <w:rFonts w:ascii="Helvetica" w:hAnsi="Helvetica"/>
                  <w:sz w:val="12"/>
                  <w:szCs w:val="12"/>
                </w:rPr>
                <w:t>Sem. Hrs.</w:t>
              </w:r>
            </w:p>
            <w:p w14:paraId="5B528393"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1203, Introduction to Theatre</w:t>
              </w:r>
              <w:r>
                <w:rPr>
                  <w:rFonts w:ascii="Helvetica" w:hAnsi="Helvetica"/>
                  <w:sz w:val="12"/>
                  <w:szCs w:val="12"/>
                </w:rPr>
                <w:tab/>
              </w:r>
              <w:r w:rsidRPr="000246A4">
                <w:rPr>
                  <w:rFonts w:ascii="Helvetica" w:hAnsi="Helvetica"/>
                  <w:sz w:val="12"/>
                  <w:szCs w:val="12"/>
                </w:rPr>
                <w:t>3</w:t>
              </w:r>
            </w:p>
            <w:p w14:paraId="078E95D8"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1213, Beginning Acting</w:t>
              </w:r>
              <w:r>
                <w:rPr>
                  <w:rFonts w:ascii="Helvetica" w:hAnsi="Helvetica"/>
                  <w:sz w:val="12"/>
                  <w:szCs w:val="12"/>
                </w:rPr>
                <w:tab/>
              </w:r>
              <w:r w:rsidRPr="000246A4">
                <w:rPr>
                  <w:rFonts w:ascii="Helvetica" w:hAnsi="Helvetica"/>
                  <w:sz w:val="12"/>
                  <w:szCs w:val="12"/>
                </w:rPr>
                <w:t>3</w:t>
              </w:r>
            </w:p>
            <w:p w14:paraId="0417381E"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1223, Principles of Stage Design</w:t>
              </w:r>
              <w:r>
                <w:rPr>
                  <w:rFonts w:ascii="Helvetica" w:hAnsi="Helvetica"/>
                  <w:sz w:val="12"/>
                  <w:szCs w:val="12"/>
                </w:rPr>
                <w:tab/>
              </w:r>
              <w:r w:rsidRPr="000246A4">
                <w:rPr>
                  <w:rFonts w:ascii="Helvetica" w:hAnsi="Helvetica"/>
                  <w:sz w:val="12"/>
                  <w:szCs w:val="12"/>
                </w:rPr>
                <w:t>3</w:t>
              </w:r>
            </w:p>
            <w:p w14:paraId="09D096AB"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2223, Fundamentals of Stagecraft</w:t>
              </w:r>
              <w:r>
                <w:rPr>
                  <w:rFonts w:ascii="Helvetica" w:hAnsi="Helvetica"/>
                  <w:sz w:val="12"/>
                  <w:szCs w:val="12"/>
                </w:rPr>
                <w:tab/>
              </w:r>
              <w:r w:rsidRPr="000246A4">
                <w:rPr>
                  <w:rFonts w:ascii="Helvetica" w:hAnsi="Helvetica"/>
                  <w:sz w:val="12"/>
                  <w:szCs w:val="12"/>
                </w:rPr>
                <w:t>3</w:t>
              </w:r>
            </w:p>
            <w:p w14:paraId="2230C157"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2233, Stage Makeup</w:t>
              </w:r>
              <w:r>
                <w:rPr>
                  <w:rFonts w:ascii="Helvetica" w:hAnsi="Helvetica"/>
                  <w:sz w:val="12"/>
                  <w:szCs w:val="12"/>
                </w:rPr>
                <w:tab/>
              </w:r>
              <w:r w:rsidRPr="000246A4">
                <w:rPr>
                  <w:rFonts w:ascii="Helvetica" w:hAnsi="Helvetica"/>
                  <w:sz w:val="12"/>
                  <w:szCs w:val="12"/>
                </w:rPr>
                <w:t>3</w:t>
              </w:r>
            </w:p>
            <w:p w14:paraId="4375E851"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2243 Stage Costume Construction</w:t>
              </w:r>
              <w:r>
                <w:rPr>
                  <w:rFonts w:ascii="Helvetica" w:hAnsi="Helvetica"/>
                  <w:sz w:val="12"/>
                  <w:szCs w:val="12"/>
                </w:rPr>
                <w:tab/>
              </w:r>
              <w:r w:rsidRPr="000246A4">
                <w:rPr>
                  <w:rFonts w:ascii="Helvetica" w:hAnsi="Helvetica"/>
                  <w:sz w:val="12"/>
                  <w:szCs w:val="12"/>
                </w:rPr>
                <w:t>3</w:t>
              </w:r>
            </w:p>
            <w:p w14:paraId="1D5E50BB"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3223, Studies in Dramatic Literature</w:t>
              </w:r>
              <w:r>
                <w:rPr>
                  <w:rFonts w:ascii="Helvetica" w:hAnsi="Helvetica"/>
                  <w:sz w:val="12"/>
                  <w:szCs w:val="12"/>
                </w:rPr>
                <w:tab/>
              </w:r>
              <w:r w:rsidRPr="000246A4">
                <w:rPr>
                  <w:rFonts w:ascii="Helvetica" w:hAnsi="Helvetica"/>
                  <w:sz w:val="12"/>
                  <w:szCs w:val="12"/>
                </w:rPr>
                <w:t>3</w:t>
              </w:r>
            </w:p>
            <w:p w14:paraId="464BDF97"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3233 Play Analysis</w:t>
              </w:r>
              <w:r>
                <w:rPr>
                  <w:rFonts w:ascii="Helvetica" w:hAnsi="Helvetica"/>
                  <w:sz w:val="12"/>
                  <w:szCs w:val="12"/>
                </w:rPr>
                <w:tab/>
              </w:r>
              <w:r>
                <w:rPr>
                  <w:rFonts w:ascii="Helvetica" w:hAnsi="Helvetica"/>
                  <w:sz w:val="12"/>
                  <w:szCs w:val="12"/>
                </w:rPr>
                <w:tab/>
              </w:r>
              <w:r w:rsidRPr="000246A4">
                <w:rPr>
                  <w:rFonts w:ascii="Helvetica" w:hAnsi="Helvetica"/>
                  <w:sz w:val="12"/>
                  <w:szCs w:val="12"/>
                </w:rPr>
                <w:t>3</w:t>
              </w:r>
            </w:p>
            <w:p w14:paraId="67CD6C89"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3252, Theatre Laboratory (must take three times)</w:t>
              </w:r>
              <w:r>
                <w:rPr>
                  <w:rFonts w:ascii="Helvetica" w:hAnsi="Helvetica"/>
                  <w:sz w:val="12"/>
                  <w:szCs w:val="12"/>
                </w:rPr>
                <w:tab/>
              </w:r>
              <w:r w:rsidRPr="000246A4">
                <w:rPr>
                  <w:rFonts w:ascii="Helvetica" w:hAnsi="Helvetica"/>
                  <w:sz w:val="12"/>
                  <w:szCs w:val="12"/>
                </w:rPr>
                <w:t>6</w:t>
              </w:r>
            </w:p>
            <w:p w14:paraId="4EC9A4F3"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4203, Stage Directing I</w:t>
              </w:r>
              <w:r>
                <w:rPr>
                  <w:rFonts w:ascii="Helvetica" w:hAnsi="Helvetica"/>
                  <w:sz w:val="12"/>
                  <w:szCs w:val="12"/>
                </w:rPr>
                <w:tab/>
              </w:r>
              <w:r w:rsidRPr="000246A4">
                <w:rPr>
                  <w:rFonts w:ascii="Helvetica" w:hAnsi="Helvetica"/>
                  <w:sz w:val="12"/>
                  <w:szCs w:val="12"/>
                </w:rPr>
                <w:t>3</w:t>
              </w:r>
            </w:p>
            <w:p w14:paraId="28C9EEAC"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4263, History of the Theatre I</w:t>
              </w:r>
              <w:r>
                <w:rPr>
                  <w:rFonts w:ascii="Helvetica" w:hAnsi="Helvetica"/>
                  <w:sz w:val="12"/>
                  <w:szCs w:val="12"/>
                </w:rPr>
                <w:tab/>
              </w:r>
              <w:r w:rsidRPr="000246A4">
                <w:rPr>
                  <w:rFonts w:ascii="Helvetica" w:hAnsi="Helvetica"/>
                  <w:sz w:val="12"/>
                  <w:szCs w:val="12"/>
                </w:rPr>
                <w:t>3</w:t>
              </w:r>
            </w:p>
            <w:p w14:paraId="65D601A4"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4273, History of the Theatre II</w:t>
              </w:r>
              <w:r>
                <w:rPr>
                  <w:rFonts w:ascii="Helvetica" w:hAnsi="Helvetica"/>
                  <w:sz w:val="12"/>
                  <w:szCs w:val="12"/>
                </w:rPr>
                <w:tab/>
              </w:r>
              <w:r w:rsidRPr="000246A4">
                <w:rPr>
                  <w:rFonts w:ascii="Helvetica" w:hAnsi="Helvetica"/>
                  <w:sz w:val="12"/>
                  <w:szCs w:val="12"/>
                </w:rPr>
                <w:t>3</w:t>
              </w:r>
            </w:p>
            <w:p w14:paraId="5E09E384"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Design (select one of the following):</w:t>
              </w:r>
              <w:r>
                <w:rPr>
                  <w:rFonts w:ascii="Helvetica" w:hAnsi="Helvetica"/>
                  <w:sz w:val="12"/>
                  <w:szCs w:val="12"/>
                </w:rPr>
                <w:tab/>
                <w:t>3</w:t>
              </w:r>
            </w:p>
            <w:p w14:paraId="3C6A3138"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4223, Scene Design</w:t>
              </w:r>
            </w:p>
            <w:p w14:paraId="50EF0B42"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 xml:space="preserve">THEA 4243, Stage Costume Design </w:t>
              </w:r>
            </w:p>
            <w:p w14:paraId="7D8FBB9D"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4303, Stage Lighting</w:t>
              </w:r>
            </w:p>
            <w:p w14:paraId="0E1D71AC"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4413, Sound Design and Production for the Theatre</w:t>
              </w:r>
            </w:p>
            <w:p w14:paraId="1A9E7BE0"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Sub-total</w:t>
              </w:r>
              <w:r>
                <w:rPr>
                  <w:rFonts w:ascii="Helvetica" w:hAnsi="Helvetica"/>
                  <w:sz w:val="12"/>
                  <w:szCs w:val="12"/>
                </w:rPr>
                <w:tab/>
              </w:r>
              <w:r w:rsidRPr="000246A4">
                <w:rPr>
                  <w:rFonts w:ascii="Helvetica" w:hAnsi="Helvetica"/>
                  <w:sz w:val="12"/>
                  <w:szCs w:val="12"/>
                </w:rPr>
                <w:t>42</w:t>
              </w:r>
            </w:p>
            <w:p w14:paraId="4D02F02E" w14:textId="77777777" w:rsidR="0004244E" w:rsidRPr="000246A4" w:rsidRDefault="0004244E" w:rsidP="0004244E">
              <w:pPr>
                <w:tabs>
                  <w:tab w:val="left" w:pos="1440"/>
                  <w:tab w:val="left" w:pos="2430"/>
                </w:tabs>
                <w:spacing w:after="0" w:line="240" w:lineRule="auto"/>
                <w:rPr>
                  <w:rFonts w:ascii="Helvetica" w:hAnsi="Helvetica"/>
                  <w:sz w:val="16"/>
                  <w:szCs w:val="16"/>
                </w:rPr>
              </w:pPr>
              <w:r w:rsidRPr="000246A4">
                <w:rPr>
                  <w:rFonts w:ascii="Helvetica" w:hAnsi="Helvetica"/>
                  <w:sz w:val="16"/>
                  <w:szCs w:val="16"/>
                </w:rPr>
                <w:t>Emphasis Area (Design Technology):</w:t>
              </w:r>
            </w:p>
            <w:p w14:paraId="04C4EA35"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Sem. Hrs.</w:t>
              </w:r>
            </w:p>
            <w:p w14:paraId="1159B066"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2253, Stage Management</w:t>
              </w:r>
              <w:r>
                <w:rPr>
                  <w:rFonts w:ascii="Helvetica" w:hAnsi="Helvetica"/>
                  <w:sz w:val="12"/>
                  <w:szCs w:val="12"/>
                </w:rPr>
                <w:tab/>
              </w:r>
              <w:r w:rsidRPr="000246A4">
                <w:rPr>
                  <w:rFonts w:ascii="Helvetica" w:hAnsi="Helvetica"/>
                  <w:sz w:val="12"/>
                  <w:szCs w:val="12"/>
                </w:rPr>
                <w:t>3</w:t>
              </w:r>
            </w:p>
            <w:p w14:paraId="38D0F4EC"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lastRenderedPageBreak/>
                <w:t>THEA 3213, Audition Techniques</w:t>
              </w:r>
              <w:r>
                <w:rPr>
                  <w:rFonts w:ascii="Helvetica" w:hAnsi="Helvetica"/>
                  <w:sz w:val="12"/>
                  <w:szCs w:val="12"/>
                </w:rPr>
                <w:tab/>
              </w:r>
              <w:r w:rsidRPr="000246A4">
                <w:rPr>
                  <w:rFonts w:ascii="Helvetica" w:hAnsi="Helvetica"/>
                  <w:sz w:val="12"/>
                  <w:szCs w:val="12"/>
                </w:rPr>
                <w:t>3</w:t>
              </w:r>
            </w:p>
            <w:p w14:paraId="4350E098"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4323, Stage Directing II</w:t>
              </w:r>
              <w:r>
                <w:rPr>
                  <w:rFonts w:ascii="Helvetica" w:hAnsi="Helvetica"/>
                  <w:sz w:val="12"/>
                  <w:szCs w:val="12"/>
                </w:rPr>
                <w:tab/>
              </w:r>
              <w:r w:rsidRPr="000246A4">
                <w:rPr>
                  <w:rFonts w:ascii="Helvetica" w:hAnsi="Helvetica"/>
                  <w:sz w:val="12"/>
                  <w:szCs w:val="12"/>
                </w:rPr>
                <w:t>3</w:t>
              </w:r>
            </w:p>
            <w:p w14:paraId="10C4FF6A" w14:textId="77777777" w:rsidR="0004244E" w:rsidRDefault="0004244E" w:rsidP="0004244E">
              <w:pPr>
                <w:tabs>
                  <w:tab w:val="left" w:pos="1440"/>
                  <w:tab w:val="left" w:pos="2430"/>
                </w:tabs>
                <w:spacing w:after="0" w:line="240" w:lineRule="auto"/>
                <w:rPr>
                  <w:rFonts w:ascii="Helvetica" w:hAnsi="Helvetica"/>
                  <w:sz w:val="12"/>
                  <w:szCs w:val="12"/>
                </w:rPr>
              </w:pPr>
            </w:p>
            <w:p w14:paraId="708730F7" w14:textId="77777777" w:rsidR="0004244E" w:rsidRPr="000246A4" w:rsidRDefault="0004244E" w:rsidP="0004244E">
              <w:pPr>
                <w:tabs>
                  <w:tab w:val="left" w:pos="1440"/>
                  <w:tab w:val="left" w:pos="2430"/>
                </w:tabs>
                <w:spacing w:after="0" w:line="240" w:lineRule="auto"/>
                <w:rPr>
                  <w:rFonts w:ascii="Helvetica" w:hAnsi="Helvetica"/>
                  <w:b/>
                  <w:sz w:val="12"/>
                  <w:szCs w:val="12"/>
                </w:rPr>
              </w:pPr>
              <w:r w:rsidRPr="000246A4">
                <w:rPr>
                  <w:rFonts w:ascii="Helvetica" w:hAnsi="Helvetica"/>
                  <w:b/>
                  <w:sz w:val="12"/>
                  <w:szCs w:val="12"/>
                </w:rPr>
                <w:t>Design Technology Electives (select two of the following):</w:t>
              </w:r>
              <w:r>
                <w:rPr>
                  <w:rFonts w:ascii="Helvetica" w:hAnsi="Helvetica"/>
                  <w:b/>
                  <w:sz w:val="12"/>
                  <w:szCs w:val="12"/>
                </w:rPr>
                <w:tab/>
                <w:t>6</w:t>
              </w:r>
            </w:p>
            <w:p w14:paraId="0D6E5B0F"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2263, History of Costumes</w:t>
              </w:r>
            </w:p>
            <w:p w14:paraId="5DA81481" w14:textId="77777777" w:rsidR="0004244E" w:rsidRPr="009F650B" w:rsidRDefault="0004244E" w:rsidP="0004244E">
              <w:pPr>
                <w:tabs>
                  <w:tab w:val="left" w:pos="1440"/>
                  <w:tab w:val="left" w:pos="2430"/>
                </w:tabs>
                <w:spacing w:after="0" w:line="240" w:lineRule="auto"/>
                <w:rPr>
                  <w:rFonts w:ascii="Helvetica" w:hAnsi="Helvetica"/>
                  <w:b/>
                  <w:color w:val="3366FF"/>
                  <w:sz w:val="20"/>
                  <w:szCs w:val="12"/>
                </w:rPr>
              </w:pPr>
              <w:r w:rsidRPr="009F650B">
                <w:rPr>
                  <w:rFonts w:ascii="Helvetica" w:hAnsi="Helvetica"/>
                  <w:b/>
                  <w:color w:val="3366FF"/>
                  <w:sz w:val="20"/>
                  <w:szCs w:val="12"/>
                </w:rPr>
                <w:t xml:space="preserve">THEA </w:t>
              </w:r>
              <w:r>
                <w:rPr>
                  <w:rFonts w:ascii="Helvetica" w:hAnsi="Helvetica"/>
                  <w:b/>
                  <w:color w:val="3366FF"/>
                  <w:sz w:val="20"/>
                  <w:szCs w:val="12"/>
                </w:rPr>
                <w:t>328</w:t>
              </w:r>
              <w:r w:rsidRPr="009F650B">
                <w:rPr>
                  <w:rFonts w:ascii="Helvetica" w:hAnsi="Helvetica"/>
                  <w:b/>
                  <w:color w:val="3366FF"/>
                  <w:sz w:val="20"/>
                  <w:szCs w:val="12"/>
                </w:rPr>
                <w:t xml:space="preserve">3, </w:t>
              </w:r>
              <w:r>
                <w:rPr>
                  <w:rFonts w:ascii="Helvetica" w:hAnsi="Helvetica"/>
                  <w:b/>
                  <w:color w:val="3366FF"/>
                  <w:sz w:val="20"/>
                  <w:szCs w:val="12"/>
                </w:rPr>
                <w:t>Computer Aided Design</w:t>
              </w:r>
              <w:r w:rsidRPr="009F650B">
                <w:rPr>
                  <w:rFonts w:ascii="Helvetica" w:hAnsi="Helvetica"/>
                  <w:b/>
                  <w:color w:val="3366FF"/>
                  <w:sz w:val="20"/>
                  <w:szCs w:val="12"/>
                </w:rPr>
                <w:tab/>
              </w:r>
            </w:p>
            <w:p w14:paraId="142792B3"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4233, Advanced Makeup Design</w:t>
              </w:r>
            </w:p>
            <w:p w14:paraId="4D339DD7" w14:textId="77777777" w:rsidR="0004244E"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THEA 4243, Theatre Management</w:t>
              </w:r>
            </w:p>
            <w:p w14:paraId="503B1F84" w14:textId="77777777" w:rsidR="0004244E" w:rsidRPr="000246A4" w:rsidRDefault="0004244E" w:rsidP="0004244E">
              <w:pPr>
                <w:tabs>
                  <w:tab w:val="left" w:pos="1440"/>
                  <w:tab w:val="left" w:pos="2430"/>
                </w:tabs>
                <w:spacing w:after="0" w:line="240" w:lineRule="auto"/>
                <w:rPr>
                  <w:rFonts w:ascii="Helvetica" w:hAnsi="Helvetica"/>
                  <w:sz w:val="12"/>
                  <w:szCs w:val="12"/>
                </w:rPr>
              </w:pPr>
              <w:r>
                <w:rPr>
                  <w:rFonts w:ascii="Helvetica" w:hAnsi="Helvetica"/>
                  <w:sz w:val="12"/>
                  <w:szCs w:val="12"/>
                </w:rPr>
                <w:t>THEA 437V, Special Problems:  Scenic Painting</w:t>
              </w:r>
            </w:p>
            <w:p w14:paraId="0734DFB3" w14:textId="77777777" w:rsidR="0004244E" w:rsidRPr="0004244E" w:rsidRDefault="0004244E" w:rsidP="0004244E">
              <w:pPr>
                <w:tabs>
                  <w:tab w:val="left" w:pos="1440"/>
                  <w:tab w:val="left" w:pos="2430"/>
                </w:tabs>
                <w:spacing w:after="0" w:line="240" w:lineRule="auto"/>
                <w:rPr>
                  <w:rFonts w:ascii="Helvetica" w:hAnsi="Helvetica"/>
                  <w:strike/>
                  <w:color w:val="FF0000"/>
                  <w:sz w:val="12"/>
                  <w:szCs w:val="12"/>
                </w:rPr>
              </w:pPr>
              <w:r w:rsidRPr="0004244E">
                <w:rPr>
                  <w:rFonts w:ascii="Helvetica" w:hAnsi="Helvetica"/>
                  <w:strike/>
                  <w:color w:val="FF0000"/>
                  <w:sz w:val="12"/>
                  <w:szCs w:val="12"/>
                </w:rPr>
                <w:t>THEA 437V, Special Problems: Computer-Aided-Design</w:t>
              </w:r>
            </w:p>
            <w:p w14:paraId="12769A37"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Sub-total</w:t>
              </w:r>
              <w:r>
                <w:rPr>
                  <w:rFonts w:ascii="Helvetica" w:hAnsi="Helvetica"/>
                  <w:sz w:val="12"/>
                  <w:szCs w:val="12"/>
                </w:rPr>
                <w:tab/>
                <w:t>15</w:t>
              </w:r>
            </w:p>
            <w:p w14:paraId="6B06EEB1"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15</w:t>
              </w:r>
            </w:p>
            <w:p w14:paraId="03FFFDC8" w14:textId="77777777" w:rsidR="0004244E" w:rsidRPr="000246A4" w:rsidRDefault="0004244E" w:rsidP="0004244E">
              <w:pPr>
                <w:tabs>
                  <w:tab w:val="left" w:pos="1440"/>
                  <w:tab w:val="left" w:pos="2430"/>
                </w:tabs>
                <w:spacing w:after="0" w:line="240" w:lineRule="auto"/>
                <w:rPr>
                  <w:rFonts w:ascii="Helvetica" w:hAnsi="Helvetica"/>
                  <w:sz w:val="16"/>
                  <w:szCs w:val="16"/>
                </w:rPr>
              </w:pPr>
              <w:r w:rsidRPr="000246A4">
                <w:rPr>
                  <w:rFonts w:ascii="Helvetica" w:hAnsi="Helvetica"/>
                  <w:sz w:val="16"/>
                  <w:szCs w:val="16"/>
                </w:rPr>
                <w:t>Minor:</w:t>
              </w:r>
            </w:p>
            <w:p w14:paraId="0EB79057"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Sem. Hrs.</w:t>
              </w:r>
            </w:p>
            <w:p w14:paraId="3329134D"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Minor</w:t>
              </w:r>
              <w:r>
                <w:rPr>
                  <w:rFonts w:ascii="Helvetica" w:hAnsi="Helvetica"/>
                  <w:sz w:val="12"/>
                  <w:szCs w:val="12"/>
                </w:rPr>
                <w:tab/>
              </w:r>
              <w:r w:rsidRPr="000246A4">
                <w:rPr>
                  <w:rFonts w:ascii="Helvetica" w:hAnsi="Helvetica"/>
                  <w:sz w:val="12"/>
                  <w:szCs w:val="12"/>
                </w:rPr>
                <w:t>18</w:t>
              </w:r>
            </w:p>
            <w:p w14:paraId="49D64591" w14:textId="77777777" w:rsidR="0004244E" w:rsidRPr="000246A4" w:rsidRDefault="0004244E" w:rsidP="0004244E">
              <w:pPr>
                <w:tabs>
                  <w:tab w:val="left" w:pos="1440"/>
                  <w:tab w:val="left" w:pos="2430"/>
                </w:tabs>
                <w:spacing w:after="0" w:line="240" w:lineRule="auto"/>
                <w:rPr>
                  <w:rFonts w:ascii="Helvetica" w:hAnsi="Helvetica"/>
                  <w:sz w:val="16"/>
                  <w:szCs w:val="16"/>
                </w:rPr>
              </w:pPr>
              <w:r w:rsidRPr="000246A4">
                <w:rPr>
                  <w:rFonts w:ascii="Helvetica" w:hAnsi="Helvetica"/>
                  <w:sz w:val="16"/>
                  <w:szCs w:val="16"/>
                </w:rPr>
                <w:t>Electives:</w:t>
              </w:r>
            </w:p>
            <w:p w14:paraId="3C37A84A"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Sem. Hrs.</w:t>
              </w:r>
            </w:p>
            <w:p w14:paraId="3E3FE5D7" w14:textId="77777777" w:rsidR="0004244E" w:rsidRPr="000246A4" w:rsidRDefault="0004244E" w:rsidP="0004244E">
              <w:pPr>
                <w:tabs>
                  <w:tab w:val="left" w:pos="1440"/>
                  <w:tab w:val="left" w:pos="2430"/>
                </w:tabs>
                <w:spacing w:after="0" w:line="240" w:lineRule="auto"/>
                <w:rPr>
                  <w:rFonts w:ascii="Helvetica" w:hAnsi="Helvetica"/>
                  <w:sz w:val="12"/>
                  <w:szCs w:val="12"/>
                </w:rPr>
              </w:pPr>
              <w:r w:rsidRPr="000246A4">
                <w:rPr>
                  <w:rFonts w:ascii="Helvetica" w:hAnsi="Helvetica"/>
                  <w:sz w:val="12"/>
                  <w:szCs w:val="12"/>
                </w:rPr>
                <w:t>Electives</w:t>
              </w:r>
              <w:r>
                <w:rPr>
                  <w:rFonts w:ascii="Helvetica" w:hAnsi="Helvetica"/>
                  <w:sz w:val="12"/>
                  <w:szCs w:val="12"/>
                </w:rPr>
                <w:tab/>
              </w:r>
              <w:r w:rsidRPr="000246A4">
                <w:rPr>
                  <w:rFonts w:ascii="Helvetica" w:hAnsi="Helvetica"/>
                  <w:sz w:val="12"/>
                  <w:szCs w:val="12"/>
                </w:rPr>
                <w:t>7</w:t>
              </w:r>
            </w:p>
            <w:p w14:paraId="34614378" w14:textId="77777777" w:rsidR="0004244E" w:rsidRPr="000246A4" w:rsidRDefault="0004244E" w:rsidP="0004244E">
              <w:pPr>
                <w:tabs>
                  <w:tab w:val="left" w:pos="1440"/>
                  <w:tab w:val="left" w:pos="2430"/>
                </w:tabs>
                <w:spacing w:after="0" w:line="240" w:lineRule="auto"/>
                <w:rPr>
                  <w:rFonts w:ascii="Helvetica" w:hAnsi="Helvetica"/>
                  <w:sz w:val="16"/>
                  <w:szCs w:val="16"/>
                </w:rPr>
              </w:pPr>
              <w:r w:rsidRPr="000246A4">
                <w:rPr>
                  <w:rFonts w:ascii="Helvetica" w:hAnsi="Helvetica"/>
                  <w:sz w:val="16"/>
                  <w:szCs w:val="16"/>
                </w:rPr>
                <w:t>Total Required Hours:</w:t>
              </w:r>
              <w:r>
                <w:rPr>
                  <w:rFonts w:ascii="Helvetica" w:hAnsi="Helvetica"/>
                  <w:sz w:val="16"/>
                  <w:szCs w:val="16"/>
                </w:rPr>
                <w:tab/>
              </w:r>
              <w:r w:rsidRPr="000246A4">
                <w:rPr>
                  <w:rFonts w:ascii="Helvetica" w:hAnsi="Helvetica"/>
                  <w:sz w:val="16"/>
                  <w:szCs w:val="16"/>
                </w:rPr>
                <w:t>120</w:t>
              </w:r>
            </w:p>
            <w:p w14:paraId="12662EAF" w14:textId="77777777" w:rsidR="0004244E" w:rsidRPr="008426D1" w:rsidRDefault="00FC0563" w:rsidP="0004244E">
              <w:pPr>
                <w:tabs>
                  <w:tab w:val="left" w:pos="360"/>
                  <w:tab w:val="left" w:pos="720"/>
                  <w:tab w:val="left" w:pos="1440"/>
                  <w:tab w:val="left" w:pos="2430"/>
                </w:tabs>
                <w:spacing w:after="0" w:line="240" w:lineRule="auto"/>
                <w:rPr>
                  <w:rFonts w:asciiTheme="majorHAnsi" w:hAnsiTheme="majorHAnsi" w:cs="Arial"/>
                  <w:sz w:val="20"/>
                  <w:szCs w:val="20"/>
                </w:rPr>
              </w:pPr>
            </w:p>
          </w:sdtContent>
        </w:sdt>
        <w:p w14:paraId="7519AC1D" w14:textId="77777777" w:rsidR="0004244E" w:rsidRPr="000246A4" w:rsidRDefault="0004244E" w:rsidP="0004244E">
          <w:pPr>
            <w:rPr>
              <w:rFonts w:asciiTheme="majorHAnsi" w:hAnsiTheme="majorHAnsi" w:cs="Arial"/>
              <w:b/>
              <w:sz w:val="20"/>
              <w:szCs w:val="20"/>
            </w:rPr>
          </w:pPr>
          <w:r w:rsidRPr="000246A4">
            <w:rPr>
              <w:rFonts w:asciiTheme="majorHAnsi" w:hAnsiTheme="majorHAnsi" w:cs="Arial"/>
              <w:b/>
              <w:sz w:val="20"/>
              <w:szCs w:val="20"/>
            </w:rPr>
            <w:t xml:space="preserve">2015-16 Undergraduate Bulletin, page </w:t>
          </w:r>
          <w:r>
            <w:rPr>
              <w:rFonts w:asciiTheme="majorHAnsi" w:hAnsiTheme="majorHAnsi" w:cs="Arial"/>
              <w:b/>
              <w:sz w:val="20"/>
              <w:szCs w:val="20"/>
            </w:rPr>
            <w:t>466</w:t>
          </w:r>
        </w:p>
        <w:p w14:paraId="74ECCBBE"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2223.</w:t>
          </w:r>
          <w:r>
            <w:rPr>
              <w:rFonts w:ascii="Helvetica" w:hAnsi="Helvetica"/>
              <w:sz w:val="16"/>
              <w:szCs w:val="16"/>
            </w:rPr>
            <w:t xml:space="preserve"> </w:t>
          </w:r>
          <w:r w:rsidRPr="009F650B">
            <w:rPr>
              <w:rFonts w:ascii="Helvetica" w:hAnsi="Helvetica"/>
              <w:b/>
              <w:sz w:val="16"/>
              <w:szCs w:val="16"/>
            </w:rPr>
            <w:t>Fundamentals of Stagecraft</w:t>
          </w:r>
          <w:r>
            <w:rPr>
              <w:rFonts w:ascii="Helvetica" w:hAnsi="Helvetica"/>
              <w:sz w:val="16"/>
              <w:szCs w:val="16"/>
            </w:rPr>
            <w:t xml:space="preserve"> </w:t>
          </w:r>
          <w:r w:rsidRPr="009F650B">
            <w:rPr>
              <w:rFonts w:ascii="Helvetica" w:hAnsi="Helvetica"/>
              <w:sz w:val="16"/>
              <w:szCs w:val="16"/>
            </w:rPr>
            <w:t>Techniques of constructing, painting, and rigging scenic units. Spring.</w:t>
          </w:r>
        </w:p>
        <w:p w14:paraId="3B5137ED"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2233.</w:t>
          </w:r>
          <w:r>
            <w:rPr>
              <w:rFonts w:ascii="Helvetica" w:hAnsi="Helvetica"/>
              <w:sz w:val="16"/>
              <w:szCs w:val="16"/>
            </w:rPr>
            <w:t xml:space="preserve"> </w:t>
          </w:r>
          <w:r w:rsidRPr="009F650B">
            <w:rPr>
              <w:rFonts w:ascii="Helvetica" w:hAnsi="Helvetica"/>
              <w:b/>
              <w:sz w:val="16"/>
              <w:szCs w:val="16"/>
            </w:rPr>
            <w:t>Stage Makeup</w:t>
          </w:r>
          <w:r>
            <w:rPr>
              <w:rFonts w:ascii="Helvetica" w:hAnsi="Helvetica"/>
              <w:sz w:val="16"/>
              <w:szCs w:val="16"/>
            </w:rPr>
            <w:t xml:space="preserve"> </w:t>
          </w:r>
          <w:r w:rsidRPr="009F650B">
            <w:rPr>
              <w:rFonts w:ascii="Helvetica" w:hAnsi="Helvetica"/>
              <w:sz w:val="16"/>
              <w:szCs w:val="16"/>
            </w:rPr>
            <w:t>Basic principles of applying stage makeup. Spring.</w:t>
          </w:r>
        </w:p>
        <w:p w14:paraId="35DB5B56"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2243.</w:t>
          </w:r>
          <w:r>
            <w:rPr>
              <w:rFonts w:ascii="Helvetica" w:hAnsi="Helvetica"/>
              <w:sz w:val="16"/>
              <w:szCs w:val="16"/>
            </w:rPr>
            <w:t xml:space="preserve"> </w:t>
          </w:r>
          <w:r w:rsidRPr="009F650B">
            <w:rPr>
              <w:rFonts w:ascii="Helvetica" w:hAnsi="Helvetica"/>
              <w:b/>
              <w:sz w:val="16"/>
              <w:szCs w:val="16"/>
            </w:rPr>
            <w:t>Stage Costume Construction</w:t>
          </w:r>
          <w:r>
            <w:rPr>
              <w:rFonts w:ascii="Helvetica" w:hAnsi="Helvetica"/>
              <w:b/>
              <w:sz w:val="16"/>
              <w:szCs w:val="16"/>
            </w:rPr>
            <w:t xml:space="preserve"> </w:t>
          </w:r>
          <w:r w:rsidRPr="009F650B">
            <w:rPr>
              <w:rFonts w:ascii="Helvetica" w:hAnsi="Helvetica"/>
              <w:sz w:val="16"/>
              <w:szCs w:val="16"/>
            </w:rPr>
            <w:t>Basic principles of stage costume construction. Fall.</w:t>
          </w:r>
        </w:p>
        <w:p w14:paraId="3B4BBCB9"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2252.</w:t>
          </w:r>
          <w:r>
            <w:rPr>
              <w:rFonts w:ascii="Helvetica" w:hAnsi="Helvetica"/>
              <w:sz w:val="16"/>
              <w:szCs w:val="16"/>
            </w:rPr>
            <w:t xml:space="preserve"> </w:t>
          </w:r>
          <w:r w:rsidRPr="009F650B">
            <w:rPr>
              <w:rFonts w:ascii="Helvetica" w:hAnsi="Helvetica"/>
              <w:b/>
              <w:sz w:val="16"/>
              <w:szCs w:val="16"/>
            </w:rPr>
            <w:t>Introduction to Dance Styles</w:t>
          </w:r>
          <w:r>
            <w:rPr>
              <w:rFonts w:ascii="Helvetica" w:hAnsi="Helvetica"/>
              <w:b/>
              <w:sz w:val="16"/>
              <w:szCs w:val="16"/>
            </w:rPr>
            <w:t xml:space="preserve"> </w:t>
          </w:r>
          <w:r w:rsidRPr="009F650B">
            <w:rPr>
              <w:rFonts w:ascii="Helvetica" w:hAnsi="Helvetica"/>
              <w:sz w:val="16"/>
              <w:szCs w:val="16"/>
            </w:rPr>
            <w:t>Introduction to the basic fundamentals of dance language, and execution of fundamental dance techniques including those of ballet, jazz, tap, and musical theatre dance. Warm up, stretching, jumps, turns, across the floor and various combinations will be practiced. Fall, even.</w:t>
          </w:r>
        </w:p>
        <w:p w14:paraId="6393CDD0"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2253.</w:t>
          </w:r>
          <w:r>
            <w:rPr>
              <w:rFonts w:ascii="Helvetica" w:hAnsi="Helvetica"/>
              <w:sz w:val="16"/>
              <w:szCs w:val="16"/>
            </w:rPr>
            <w:t xml:space="preserve"> </w:t>
          </w:r>
          <w:r w:rsidRPr="009F650B">
            <w:rPr>
              <w:rFonts w:ascii="Helvetica" w:hAnsi="Helvetica"/>
              <w:b/>
              <w:sz w:val="16"/>
              <w:szCs w:val="16"/>
            </w:rPr>
            <w:t>Stage Management</w:t>
          </w:r>
          <w:r>
            <w:rPr>
              <w:rFonts w:ascii="Helvetica" w:hAnsi="Helvetica"/>
              <w:b/>
              <w:sz w:val="16"/>
              <w:szCs w:val="16"/>
            </w:rPr>
            <w:t xml:space="preserve"> </w:t>
          </w:r>
          <w:r w:rsidRPr="009F650B">
            <w:rPr>
              <w:rFonts w:ascii="Helvetica" w:hAnsi="Helvetica"/>
              <w:sz w:val="16"/>
              <w:szCs w:val="16"/>
            </w:rPr>
            <w:t>Principles and practices of stage management. Spring, even.</w:t>
          </w:r>
        </w:p>
        <w:p w14:paraId="384B7EC7"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 xml:space="preserve">THEA 2262. </w:t>
          </w:r>
          <w:r w:rsidRPr="009F650B">
            <w:rPr>
              <w:rFonts w:ascii="Helvetica" w:hAnsi="Helvetica"/>
              <w:b/>
              <w:sz w:val="16"/>
              <w:szCs w:val="16"/>
            </w:rPr>
            <w:t>Tap Dancing</w:t>
          </w:r>
          <w:r>
            <w:rPr>
              <w:rFonts w:ascii="Helvetica" w:hAnsi="Helvetica"/>
              <w:b/>
              <w:sz w:val="16"/>
              <w:szCs w:val="16"/>
            </w:rPr>
            <w:t xml:space="preserve"> </w:t>
          </w:r>
          <w:r w:rsidRPr="009F650B">
            <w:rPr>
              <w:rFonts w:ascii="Helvetica" w:hAnsi="Helvetica"/>
              <w:sz w:val="16"/>
              <w:szCs w:val="16"/>
            </w:rPr>
            <w:t xml:space="preserve">An introduction to tap dance techniques emphasizing fundamentals </w:t>
          </w:r>
          <w:r>
            <w:rPr>
              <w:rFonts w:ascii="Helvetica" w:hAnsi="Helvetica"/>
              <w:sz w:val="16"/>
              <w:szCs w:val="16"/>
            </w:rPr>
            <w:t xml:space="preserve"> </w:t>
          </w:r>
          <w:r w:rsidRPr="009F650B">
            <w:rPr>
              <w:rFonts w:ascii="Helvetica" w:hAnsi="Helvetica"/>
              <w:sz w:val="16"/>
              <w:szCs w:val="16"/>
            </w:rPr>
            <w:t>of body placement, vocabulary, and styles in tap. Students will be taught dance combinations to enhance technical skills, memory and performance qualities. Spring, even.</w:t>
          </w:r>
        </w:p>
        <w:p w14:paraId="434B6671"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 xml:space="preserve">THEA 2263. </w:t>
          </w:r>
          <w:r w:rsidRPr="009F650B">
            <w:rPr>
              <w:rFonts w:ascii="Helvetica" w:hAnsi="Helvetica"/>
              <w:b/>
              <w:sz w:val="16"/>
              <w:szCs w:val="16"/>
            </w:rPr>
            <w:t>History of Costumes</w:t>
          </w:r>
          <w:r>
            <w:rPr>
              <w:rFonts w:ascii="Helvetica" w:hAnsi="Helvetica"/>
              <w:b/>
              <w:sz w:val="16"/>
              <w:szCs w:val="16"/>
            </w:rPr>
            <w:t xml:space="preserve"> </w:t>
          </w:r>
          <w:r w:rsidRPr="009F650B">
            <w:rPr>
              <w:rFonts w:ascii="Helvetica" w:hAnsi="Helvetica"/>
              <w:sz w:val="16"/>
              <w:szCs w:val="16"/>
            </w:rPr>
            <w:t>An in depth study of the clothing styles of western civilization from 5 BC to the present. Fall, odd.</w:t>
          </w:r>
        </w:p>
        <w:p w14:paraId="3EA5E833"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 xml:space="preserve">THEA 2272. </w:t>
          </w:r>
          <w:r w:rsidRPr="009F650B">
            <w:rPr>
              <w:rFonts w:ascii="Helvetica" w:hAnsi="Helvetica"/>
              <w:b/>
              <w:sz w:val="16"/>
              <w:szCs w:val="16"/>
            </w:rPr>
            <w:t>Dance Ballet</w:t>
          </w:r>
          <w:r>
            <w:rPr>
              <w:rFonts w:ascii="Helvetica" w:hAnsi="Helvetica"/>
              <w:sz w:val="16"/>
              <w:szCs w:val="16"/>
            </w:rPr>
            <w:t xml:space="preserve"> </w:t>
          </w:r>
          <w:r w:rsidRPr="009F650B">
            <w:rPr>
              <w:rFonts w:ascii="Helvetica" w:hAnsi="Helvetica"/>
              <w:sz w:val="16"/>
              <w:szCs w:val="16"/>
            </w:rPr>
            <w:t>An introduction to ballet dance techniques emphasizing work in correct body alignment, posture, balance, barre work, stretches, strengthening exercises and grace. Students will be taught dance combinations to enhance technical skills, memory and performance qualities. The history and development of ballet will also be studied. Spring, odd.</w:t>
          </w:r>
        </w:p>
        <w:p w14:paraId="7DC9BC9F"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 xml:space="preserve">THEA 2282. </w:t>
          </w:r>
          <w:r w:rsidRPr="009F650B">
            <w:rPr>
              <w:rFonts w:ascii="Helvetica" w:hAnsi="Helvetica"/>
              <w:b/>
              <w:sz w:val="16"/>
              <w:szCs w:val="16"/>
            </w:rPr>
            <w:t>Dance Jazz</w:t>
          </w:r>
          <w:r>
            <w:rPr>
              <w:rFonts w:ascii="Helvetica" w:hAnsi="Helvetica"/>
              <w:sz w:val="16"/>
              <w:szCs w:val="16"/>
            </w:rPr>
            <w:t xml:space="preserve"> </w:t>
          </w:r>
          <w:r w:rsidRPr="009F650B">
            <w:rPr>
              <w:rFonts w:ascii="Helvetica" w:hAnsi="Helvetica"/>
              <w:sz w:val="16"/>
              <w:szCs w:val="16"/>
            </w:rPr>
            <w:t>An introduction to jazz dance technique emphasizing work in correct body alignment, improvisation, injury prevention, nutrition and fitness, flexibility, strengthening exercises, and performance. Students will be taught dance combinations in classical jazz, lyrical and musical theatre to enhance technical skills, memory and performance qualities. The history and development of jazz dance will also be explored. Fall, odd.</w:t>
          </w:r>
        </w:p>
        <w:p w14:paraId="3F5626A2"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 xml:space="preserve">THEA 2393. </w:t>
          </w:r>
          <w:r w:rsidRPr="009F650B">
            <w:rPr>
              <w:rFonts w:ascii="Helvetica" w:hAnsi="Helvetica"/>
              <w:b/>
              <w:sz w:val="16"/>
              <w:szCs w:val="16"/>
            </w:rPr>
            <w:t>Summer Children Theatre Performance</w:t>
          </w:r>
          <w:r>
            <w:rPr>
              <w:rFonts w:ascii="Helvetica" w:hAnsi="Helvetica"/>
              <w:b/>
              <w:sz w:val="16"/>
              <w:szCs w:val="16"/>
            </w:rPr>
            <w:t xml:space="preserve"> </w:t>
          </w:r>
          <w:r w:rsidRPr="009F650B">
            <w:rPr>
              <w:rFonts w:ascii="Helvetica" w:hAnsi="Helvetica"/>
              <w:sz w:val="16"/>
              <w:szCs w:val="16"/>
            </w:rPr>
            <w:t>The research, preparation and presentation of children theatre plays for a live audience. Summer.</w:t>
          </w:r>
        </w:p>
        <w:p w14:paraId="6714ECE4"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 xml:space="preserve">THEA 2403. </w:t>
          </w:r>
          <w:r w:rsidRPr="009F650B">
            <w:rPr>
              <w:rFonts w:ascii="Helvetica" w:hAnsi="Helvetica"/>
              <w:b/>
              <w:sz w:val="16"/>
              <w:szCs w:val="16"/>
            </w:rPr>
            <w:t>Summer Children Theatre Technical</w:t>
          </w:r>
          <w:r>
            <w:rPr>
              <w:rFonts w:ascii="Helvetica" w:hAnsi="Helvetica"/>
              <w:sz w:val="16"/>
              <w:szCs w:val="16"/>
            </w:rPr>
            <w:t xml:space="preserve"> </w:t>
          </w:r>
          <w:r w:rsidRPr="009F650B">
            <w:rPr>
              <w:rFonts w:ascii="Helvetica" w:hAnsi="Helvetica"/>
              <w:sz w:val="16"/>
              <w:szCs w:val="16"/>
            </w:rPr>
            <w:t>The research, preparation and presentation of children theatre plays for a live audience. Summer.</w:t>
          </w:r>
        </w:p>
        <w:p w14:paraId="28D0D114"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2503.</w:t>
          </w:r>
          <w:r>
            <w:rPr>
              <w:rFonts w:ascii="Helvetica" w:hAnsi="Helvetica"/>
              <w:sz w:val="16"/>
              <w:szCs w:val="16"/>
            </w:rPr>
            <w:t xml:space="preserve"> </w:t>
          </w:r>
          <w:r w:rsidRPr="009F650B">
            <w:rPr>
              <w:rFonts w:ascii="Helvetica" w:hAnsi="Helvetica"/>
              <w:b/>
              <w:sz w:val="16"/>
              <w:szCs w:val="16"/>
            </w:rPr>
            <w:t>Fine Arts-Theatre</w:t>
          </w:r>
          <w:r>
            <w:rPr>
              <w:rFonts w:ascii="Helvetica" w:hAnsi="Helvetica"/>
              <w:b/>
              <w:sz w:val="16"/>
              <w:szCs w:val="16"/>
            </w:rPr>
            <w:t xml:space="preserve"> </w:t>
          </w:r>
          <w:r w:rsidRPr="009F650B">
            <w:rPr>
              <w:rFonts w:ascii="Helvetica" w:hAnsi="Helvetica"/>
              <w:sz w:val="16"/>
              <w:szCs w:val="16"/>
            </w:rPr>
            <w:t xml:space="preserve">Introduction to aesthetic and critical appreciation of the art of theatre through lecture, live and video performance, and discussion. Fall, </w:t>
          </w:r>
          <w:proofErr w:type="gramStart"/>
          <w:r w:rsidRPr="009F650B">
            <w:rPr>
              <w:rFonts w:ascii="Helvetica" w:hAnsi="Helvetica"/>
              <w:sz w:val="16"/>
              <w:szCs w:val="16"/>
            </w:rPr>
            <w:t>Spring</w:t>
          </w:r>
          <w:proofErr w:type="gramEnd"/>
          <w:r w:rsidRPr="009F650B">
            <w:rPr>
              <w:rFonts w:ascii="Helvetica" w:hAnsi="Helvetica"/>
              <w:sz w:val="16"/>
              <w:szCs w:val="16"/>
            </w:rPr>
            <w:t>, Summer. (ACTS#: DRAM 1003)</w:t>
          </w:r>
        </w:p>
        <w:p w14:paraId="6DF1B578"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3203.</w:t>
          </w:r>
          <w:r>
            <w:rPr>
              <w:rFonts w:ascii="Helvetica" w:hAnsi="Helvetica"/>
              <w:sz w:val="16"/>
              <w:szCs w:val="16"/>
            </w:rPr>
            <w:t xml:space="preserve"> </w:t>
          </w:r>
          <w:r w:rsidRPr="009F650B">
            <w:rPr>
              <w:rFonts w:ascii="Helvetica" w:hAnsi="Helvetica"/>
              <w:b/>
              <w:sz w:val="16"/>
              <w:szCs w:val="16"/>
            </w:rPr>
            <w:t>Motion Picture Appreciation</w:t>
          </w:r>
          <w:r>
            <w:rPr>
              <w:rFonts w:ascii="Helvetica" w:hAnsi="Helvetica"/>
              <w:b/>
              <w:sz w:val="16"/>
              <w:szCs w:val="16"/>
            </w:rPr>
            <w:t xml:space="preserve"> </w:t>
          </w:r>
          <w:r w:rsidRPr="009F650B">
            <w:rPr>
              <w:rFonts w:ascii="Helvetica" w:hAnsi="Helvetica"/>
              <w:sz w:val="16"/>
              <w:szCs w:val="16"/>
            </w:rPr>
            <w:t xml:space="preserve">Movies as a work of art and a form of persuasion. Fall, </w:t>
          </w:r>
          <w:proofErr w:type="gramStart"/>
          <w:r w:rsidRPr="009F650B">
            <w:rPr>
              <w:rFonts w:ascii="Helvetica" w:hAnsi="Helvetica"/>
              <w:sz w:val="16"/>
              <w:szCs w:val="16"/>
            </w:rPr>
            <w:t>Spring</w:t>
          </w:r>
          <w:proofErr w:type="gramEnd"/>
          <w:r w:rsidRPr="009F650B">
            <w:rPr>
              <w:rFonts w:ascii="Helvetica" w:hAnsi="Helvetica"/>
              <w:sz w:val="16"/>
              <w:szCs w:val="16"/>
            </w:rPr>
            <w:t>.</w:t>
          </w:r>
        </w:p>
        <w:p w14:paraId="6CCBA830"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3213.</w:t>
          </w:r>
          <w:r>
            <w:rPr>
              <w:rFonts w:ascii="Helvetica" w:hAnsi="Helvetica"/>
              <w:sz w:val="16"/>
              <w:szCs w:val="16"/>
            </w:rPr>
            <w:t xml:space="preserve"> </w:t>
          </w:r>
          <w:r w:rsidRPr="009F650B">
            <w:rPr>
              <w:rFonts w:ascii="Helvetica" w:hAnsi="Helvetica"/>
              <w:b/>
              <w:sz w:val="16"/>
              <w:szCs w:val="16"/>
            </w:rPr>
            <w:t>Audition Techniques</w:t>
          </w:r>
          <w:r>
            <w:rPr>
              <w:rFonts w:ascii="Helvetica" w:hAnsi="Helvetica"/>
              <w:sz w:val="16"/>
              <w:szCs w:val="16"/>
            </w:rPr>
            <w:t xml:space="preserve"> </w:t>
          </w:r>
          <w:r w:rsidRPr="009F650B">
            <w:rPr>
              <w:rFonts w:ascii="Helvetica" w:hAnsi="Helvetica"/>
              <w:sz w:val="16"/>
              <w:szCs w:val="16"/>
            </w:rPr>
            <w:t>Preparation and execution of audition material. May be repeated with faculty consent. Prerequisite, THEA 1213. Fall.</w:t>
          </w:r>
        </w:p>
        <w:p w14:paraId="5C003358"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3223.</w:t>
          </w:r>
          <w:r>
            <w:rPr>
              <w:rFonts w:ascii="Helvetica" w:hAnsi="Helvetica"/>
              <w:sz w:val="16"/>
              <w:szCs w:val="16"/>
            </w:rPr>
            <w:t xml:space="preserve"> </w:t>
          </w:r>
          <w:r w:rsidRPr="009F650B">
            <w:rPr>
              <w:rFonts w:ascii="Helvetica" w:hAnsi="Helvetica"/>
              <w:b/>
              <w:sz w:val="16"/>
              <w:szCs w:val="16"/>
            </w:rPr>
            <w:t>Studies in Dramatic Literature</w:t>
          </w:r>
          <w:r>
            <w:rPr>
              <w:rFonts w:ascii="Helvetica" w:hAnsi="Helvetica"/>
              <w:sz w:val="16"/>
              <w:szCs w:val="16"/>
            </w:rPr>
            <w:t xml:space="preserve"> </w:t>
          </w:r>
          <w:r w:rsidRPr="009F650B">
            <w:rPr>
              <w:rFonts w:ascii="Helvetica" w:hAnsi="Helvetica"/>
              <w:sz w:val="16"/>
              <w:szCs w:val="16"/>
            </w:rPr>
            <w:t>A reading introduction to plays and playwrights spanning from Greek to contemporary works. Fall, even.</w:t>
          </w:r>
        </w:p>
        <w:p w14:paraId="0EBEA531"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3233.</w:t>
          </w:r>
          <w:r>
            <w:rPr>
              <w:rFonts w:ascii="Helvetica" w:hAnsi="Helvetica"/>
              <w:sz w:val="16"/>
              <w:szCs w:val="16"/>
            </w:rPr>
            <w:t xml:space="preserve"> </w:t>
          </w:r>
          <w:r w:rsidRPr="009F650B">
            <w:rPr>
              <w:rFonts w:ascii="Helvetica" w:hAnsi="Helvetica"/>
              <w:b/>
              <w:sz w:val="16"/>
              <w:szCs w:val="16"/>
            </w:rPr>
            <w:t>Play Analysis</w:t>
          </w:r>
          <w:r>
            <w:rPr>
              <w:rFonts w:ascii="Helvetica" w:hAnsi="Helvetica"/>
              <w:b/>
              <w:sz w:val="16"/>
              <w:szCs w:val="16"/>
            </w:rPr>
            <w:t xml:space="preserve"> </w:t>
          </w:r>
          <w:r w:rsidRPr="009F650B">
            <w:rPr>
              <w:rFonts w:ascii="Helvetica" w:hAnsi="Helvetica"/>
              <w:sz w:val="16"/>
              <w:szCs w:val="16"/>
            </w:rPr>
            <w:t>How playwrights achieved characterization, structure, and plot. Spring, even.</w:t>
          </w:r>
        </w:p>
        <w:p w14:paraId="42D403B2"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3243.</w:t>
          </w:r>
          <w:r>
            <w:rPr>
              <w:rFonts w:ascii="Helvetica" w:hAnsi="Helvetica"/>
              <w:sz w:val="16"/>
              <w:szCs w:val="16"/>
            </w:rPr>
            <w:t xml:space="preserve"> </w:t>
          </w:r>
          <w:r w:rsidRPr="009F650B">
            <w:rPr>
              <w:rFonts w:ascii="Helvetica" w:hAnsi="Helvetica"/>
              <w:b/>
              <w:sz w:val="16"/>
              <w:szCs w:val="16"/>
            </w:rPr>
            <w:t>Stage Combat</w:t>
          </w:r>
          <w:r>
            <w:rPr>
              <w:rFonts w:ascii="Helvetica" w:hAnsi="Helvetica"/>
              <w:b/>
              <w:sz w:val="16"/>
              <w:szCs w:val="16"/>
            </w:rPr>
            <w:t xml:space="preserve"> </w:t>
          </w:r>
          <w:r w:rsidRPr="009F650B">
            <w:rPr>
              <w:rFonts w:ascii="Helvetica" w:hAnsi="Helvetica"/>
              <w:sz w:val="16"/>
              <w:szCs w:val="16"/>
            </w:rPr>
            <w:t>Movement and combat techniques for the stage. May be repeated with consent of faculty. Prerequisite, THEA 2213. Spring, even.</w:t>
          </w:r>
        </w:p>
        <w:p w14:paraId="5A9E94A9"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3252.</w:t>
          </w:r>
          <w:r>
            <w:rPr>
              <w:rFonts w:ascii="Helvetica" w:hAnsi="Helvetica"/>
              <w:sz w:val="16"/>
              <w:szCs w:val="16"/>
            </w:rPr>
            <w:t xml:space="preserve"> </w:t>
          </w:r>
          <w:r w:rsidRPr="009F650B">
            <w:rPr>
              <w:rFonts w:ascii="Helvetica" w:hAnsi="Helvetica"/>
              <w:b/>
              <w:sz w:val="16"/>
              <w:szCs w:val="16"/>
            </w:rPr>
            <w:t>Theatre Laboratory</w:t>
          </w:r>
          <w:r>
            <w:rPr>
              <w:rFonts w:ascii="Helvetica" w:hAnsi="Helvetica"/>
              <w:b/>
              <w:sz w:val="16"/>
              <w:szCs w:val="16"/>
            </w:rPr>
            <w:t xml:space="preserve"> </w:t>
          </w:r>
          <w:r w:rsidRPr="009F650B">
            <w:rPr>
              <w:rFonts w:ascii="Helvetica" w:hAnsi="Helvetica"/>
              <w:sz w:val="16"/>
              <w:szCs w:val="16"/>
            </w:rPr>
            <w:t xml:space="preserve">Work on productions. Required of all Theatre Arts majors during every semester, except freshman semesters. Fall, </w:t>
          </w:r>
          <w:proofErr w:type="gramStart"/>
          <w:r w:rsidRPr="009F650B">
            <w:rPr>
              <w:rFonts w:ascii="Helvetica" w:hAnsi="Helvetica"/>
              <w:sz w:val="16"/>
              <w:szCs w:val="16"/>
            </w:rPr>
            <w:t>Spring</w:t>
          </w:r>
          <w:proofErr w:type="gramEnd"/>
          <w:r w:rsidRPr="009F650B">
            <w:rPr>
              <w:rFonts w:ascii="Helvetica" w:hAnsi="Helvetica"/>
              <w:sz w:val="16"/>
              <w:szCs w:val="16"/>
            </w:rPr>
            <w:t>.</w:t>
          </w:r>
        </w:p>
        <w:p w14:paraId="10B9FECC"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3263.</w:t>
          </w:r>
          <w:r>
            <w:rPr>
              <w:rFonts w:ascii="Helvetica" w:hAnsi="Helvetica"/>
              <w:sz w:val="16"/>
              <w:szCs w:val="16"/>
            </w:rPr>
            <w:t xml:space="preserve"> </w:t>
          </w:r>
          <w:r w:rsidRPr="009F650B">
            <w:rPr>
              <w:rFonts w:ascii="Helvetica" w:hAnsi="Helvetica"/>
              <w:b/>
              <w:sz w:val="16"/>
              <w:szCs w:val="16"/>
            </w:rPr>
            <w:t>Acting Shakespeare</w:t>
          </w:r>
          <w:r>
            <w:rPr>
              <w:rFonts w:ascii="Helvetica" w:hAnsi="Helvetica"/>
              <w:b/>
              <w:sz w:val="16"/>
              <w:szCs w:val="16"/>
            </w:rPr>
            <w:t xml:space="preserve"> </w:t>
          </w:r>
          <w:r w:rsidRPr="009F650B">
            <w:rPr>
              <w:rFonts w:ascii="Helvetica" w:hAnsi="Helvetica"/>
              <w:sz w:val="16"/>
              <w:szCs w:val="16"/>
            </w:rPr>
            <w:t>A thorough investigation of the acting techniques specific to performing Shakespeare through scene and monologue work. Prerequisite, THEA 1213. Spring, odd.</w:t>
          </w:r>
        </w:p>
        <w:p w14:paraId="4A70A50F" w14:textId="77777777" w:rsidR="0004244E" w:rsidRPr="009F650B" w:rsidRDefault="0004244E" w:rsidP="0004244E">
          <w:pPr>
            <w:spacing w:after="0" w:line="240" w:lineRule="auto"/>
            <w:rPr>
              <w:rFonts w:ascii="Helvetica" w:hAnsi="Helvetica"/>
              <w:sz w:val="16"/>
              <w:szCs w:val="16"/>
            </w:rPr>
          </w:pPr>
          <w:r w:rsidRPr="009F650B">
            <w:rPr>
              <w:rFonts w:ascii="Helvetica" w:hAnsi="Helvetica"/>
              <w:sz w:val="16"/>
              <w:szCs w:val="16"/>
            </w:rPr>
            <w:t>THEA 3273.</w:t>
          </w:r>
          <w:r>
            <w:rPr>
              <w:rFonts w:ascii="Helvetica" w:hAnsi="Helvetica"/>
              <w:sz w:val="16"/>
              <w:szCs w:val="16"/>
            </w:rPr>
            <w:t xml:space="preserve"> </w:t>
          </w:r>
          <w:r w:rsidRPr="009F650B">
            <w:rPr>
              <w:rFonts w:ascii="Helvetica" w:hAnsi="Helvetica"/>
              <w:b/>
              <w:sz w:val="16"/>
              <w:szCs w:val="16"/>
            </w:rPr>
            <w:t>Voice and Movement for Theatre II</w:t>
          </w:r>
          <w:r>
            <w:rPr>
              <w:rFonts w:ascii="Helvetica" w:hAnsi="Helvetica"/>
              <w:b/>
              <w:sz w:val="16"/>
              <w:szCs w:val="16"/>
            </w:rPr>
            <w:t xml:space="preserve"> </w:t>
          </w:r>
          <w:r w:rsidRPr="009F650B">
            <w:rPr>
              <w:rFonts w:ascii="Helvetica" w:hAnsi="Helvetica"/>
              <w:sz w:val="16"/>
              <w:szCs w:val="16"/>
            </w:rPr>
            <w:t>Incorporation of vocal techniques in acting styles, emphasis on vocal flexibility. May be repeated with faculty consent. Prerequisite, THEA 2203. Spring, odd.</w:t>
          </w:r>
        </w:p>
        <w:p w14:paraId="5E791F31" w14:textId="77777777" w:rsidR="0004244E" w:rsidRDefault="0004244E" w:rsidP="0004244E">
          <w:pPr>
            <w:rPr>
              <w:rFonts w:ascii="Helvetica" w:hAnsi="Helvetica"/>
              <w:sz w:val="16"/>
              <w:szCs w:val="16"/>
            </w:rPr>
          </w:pPr>
          <w:r w:rsidRPr="0004244E">
            <w:rPr>
              <w:rFonts w:ascii="Helvetica" w:hAnsi="Helvetica"/>
              <w:color w:val="3366FF"/>
              <w:sz w:val="24"/>
              <w:szCs w:val="16"/>
            </w:rPr>
            <w:t xml:space="preserve">THEA 3283. </w:t>
          </w:r>
          <w:r w:rsidRPr="0004244E">
            <w:rPr>
              <w:rFonts w:ascii="Helvetica" w:hAnsi="Helvetica"/>
              <w:b/>
              <w:color w:val="3366FF"/>
              <w:sz w:val="24"/>
              <w:szCs w:val="16"/>
            </w:rPr>
            <w:t>Computer Aided Design</w:t>
          </w:r>
          <w:r w:rsidRPr="0004244E">
            <w:rPr>
              <w:rFonts w:ascii="Helvetica" w:hAnsi="Helvetica"/>
              <w:color w:val="3366FF"/>
              <w:sz w:val="24"/>
              <w:szCs w:val="16"/>
            </w:rPr>
            <w:t xml:space="preserve"> </w:t>
          </w:r>
          <w:r w:rsidRPr="0004244E">
            <w:rPr>
              <w:rFonts w:asciiTheme="majorHAnsi" w:hAnsiTheme="majorHAnsi" w:cs="Arial"/>
              <w:color w:val="3366FF"/>
              <w:sz w:val="24"/>
              <w:szCs w:val="20"/>
            </w:rPr>
            <w:t>Introduction to computer-aided design for theatre, including computer-aided drafting</w:t>
          </w:r>
          <w:r w:rsidRPr="0004244E">
            <w:rPr>
              <w:rFonts w:asciiTheme="majorHAnsi" w:hAnsiTheme="majorHAnsi" w:cs="Arial"/>
              <w:b/>
              <w:color w:val="3366FF"/>
              <w:sz w:val="24"/>
              <w:szCs w:val="20"/>
            </w:rPr>
            <w:t xml:space="preserve">. </w:t>
          </w:r>
          <w:r w:rsidRPr="0004244E">
            <w:rPr>
              <w:rFonts w:ascii="Helvetica" w:hAnsi="Helvetica"/>
              <w:color w:val="3366FF"/>
              <w:sz w:val="24"/>
              <w:szCs w:val="16"/>
            </w:rPr>
            <w:t>Pre</w:t>
          </w:r>
          <w:r>
            <w:rPr>
              <w:rFonts w:ascii="Helvetica" w:hAnsi="Helvetica"/>
              <w:color w:val="3366FF"/>
              <w:sz w:val="24"/>
              <w:szCs w:val="16"/>
            </w:rPr>
            <w:t>requisites:  THEA 1213, THEA 222</w:t>
          </w:r>
          <w:r w:rsidRPr="0004244E">
            <w:rPr>
              <w:rFonts w:ascii="Helvetica" w:hAnsi="Helvetica"/>
              <w:color w:val="3366FF"/>
              <w:sz w:val="24"/>
              <w:szCs w:val="16"/>
            </w:rPr>
            <w:t>3.  Fall, odd.</w:t>
          </w:r>
          <w:r w:rsidRPr="0004244E">
            <w:rPr>
              <w:rFonts w:ascii="Helvetica" w:hAnsi="Helvetica"/>
              <w:color w:val="3366FF"/>
              <w:sz w:val="24"/>
              <w:szCs w:val="16"/>
            </w:rPr>
            <w:br/>
          </w:r>
          <w:r w:rsidRPr="009F650B">
            <w:rPr>
              <w:rFonts w:ascii="Helvetica" w:hAnsi="Helvetica"/>
              <w:sz w:val="16"/>
              <w:szCs w:val="16"/>
            </w:rPr>
            <w:t xml:space="preserve">THEA 3393. </w:t>
          </w:r>
          <w:r w:rsidRPr="009F650B">
            <w:rPr>
              <w:rFonts w:ascii="Helvetica" w:hAnsi="Helvetica"/>
              <w:b/>
              <w:sz w:val="16"/>
              <w:szCs w:val="16"/>
            </w:rPr>
            <w:t>Summer Children Theatre Performance</w:t>
          </w:r>
          <w:r>
            <w:rPr>
              <w:rFonts w:ascii="Helvetica" w:hAnsi="Helvetica"/>
              <w:sz w:val="16"/>
              <w:szCs w:val="16"/>
            </w:rPr>
            <w:t xml:space="preserve"> </w:t>
          </w:r>
          <w:r w:rsidRPr="009F650B">
            <w:rPr>
              <w:rFonts w:ascii="Helvetica" w:hAnsi="Helvetica"/>
              <w:sz w:val="16"/>
              <w:szCs w:val="16"/>
            </w:rPr>
            <w:t>The research, preparation and presentation of children theatre plays for a live audience. Summer.</w:t>
          </w:r>
        </w:p>
        <w:p w14:paraId="24BCC2F4" w14:textId="77777777" w:rsidR="00182F26" w:rsidRDefault="00182F26" w:rsidP="0004244E">
          <w:pPr>
            <w:rPr>
              <w:rFonts w:ascii="Helvetica" w:hAnsi="Helvetica"/>
              <w:sz w:val="16"/>
              <w:szCs w:val="16"/>
            </w:rPr>
          </w:pPr>
        </w:p>
        <w:p w14:paraId="63C50564" w14:textId="5B82545A" w:rsidR="00182F26" w:rsidRPr="009F650B" w:rsidRDefault="00182F26" w:rsidP="0004244E">
          <w:pPr>
            <w:rPr>
              <w:rFonts w:ascii="Helvetica" w:hAnsi="Helvetica"/>
              <w:sz w:val="16"/>
              <w:szCs w:val="16"/>
            </w:rPr>
          </w:pPr>
          <w:r>
            <w:rPr>
              <w:rFonts w:asciiTheme="majorHAnsi" w:hAnsiTheme="majorHAnsi" w:cs="Arial"/>
              <w:noProof/>
              <w:sz w:val="18"/>
              <w:szCs w:val="18"/>
            </w:rPr>
            <w:lastRenderedPageBreak/>
            <w:drawing>
              <wp:inline distT="0" distB="0" distL="0" distR="0" wp14:anchorId="31EAEDA4" wp14:editId="1CAB8A77">
                <wp:extent cx="6356350" cy="8229600"/>
                <wp:effectExtent l="0" t="0" r="0" b="0"/>
                <wp:docPr id="4" name="Picture 4" descr="Macintosh HD:Users:jmclaughlin:Desktop:Curriculum Map 2-24-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mclaughlin:Desktop:Curriculum Map 2-24-16.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6350" cy="8229600"/>
                        </a:xfrm>
                        <a:prstGeom prst="rect">
                          <a:avLst/>
                        </a:prstGeom>
                        <a:noFill/>
                        <a:ln>
                          <a:noFill/>
                        </a:ln>
                      </pic:spPr>
                    </pic:pic>
                  </a:graphicData>
                </a:graphic>
              </wp:inline>
            </w:drawing>
          </w:r>
        </w:p>
        <w:p w14:paraId="67AE8678" w14:textId="77777777" w:rsidR="00661D25" w:rsidRPr="008426D1" w:rsidRDefault="00FC0563" w:rsidP="00661D25">
          <w:pPr>
            <w:tabs>
              <w:tab w:val="left" w:pos="360"/>
              <w:tab w:val="left" w:pos="720"/>
            </w:tabs>
            <w:spacing w:after="0" w:line="240" w:lineRule="auto"/>
            <w:rPr>
              <w:rFonts w:asciiTheme="majorHAnsi" w:hAnsiTheme="majorHAnsi" w:cs="Arial"/>
              <w:sz w:val="20"/>
              <w:szCs w:val="20"/>
            </w:rPr>
          </w:pPr>
        </w:p>
      </w:sdtContent>
    </w:sdt>
    <w:p w14:paraId="2D69AA79" w14:textId="1A7080E8" w:rsidR="00661D25" w:rsidRPr="008426D1" w:rsidRDefault="00182F26">
      <w:pPr>
        <w:rPr>
          <w:rFonts w:asciiTheme="majorHAnsi" w:hAnsiTheme="majorHAnsi" w:cs="Arial"/>
          <w:sz w:val="18"/>
          <w:szCs w:val="18"/>
        </w:rPr>
      </w:pPr>
      <w:r>
        <w:rPr>
          <w:rFonts w:asciiTheme="majorHAnsi" w:hAnsiTheme="majorHAnsi" w:cs="Arial"/>
          <w:noProof/>
          <w:sz w:val="18"/>
          <w:szCs w:val="18"/>
        </w:rPr>
        <w:drawing>
          <wp:inline distT="0" distB="0" distL="0" distR="0" wp14:anchorId="690DF150" wp14:editId="56EF6A45">
            <wp:extent cx="6848475" cy="5290820"/>
            <wp:effectExtent l="0" t="0" r="0" b="0"/>
            <wp:docPr id="5" name="Picture 5" descr="Macintosh HD:Users:jmclaughlin:Desktop:Curriculum Map 2-24-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mclaughlin:Desktop:Curriculum Map 2-24-16.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8475" cy="5290820"/>
                    </a:xfrm>
                    <a:prstGeom prst="rect">
                      <a:avLst/>
                    </a:prstGeom>
                    <a:noFill/>
                    <a:ln>
                      <a:noFill/>
                    </a:ln>
                  </pic:spPr>
                </pic:pic>
              </a:graphicData>
            </a:graphic>
          </wp:inline>
        </w:drawing>
      </w:r>
    </w:p>
    <w:sectPr w:rsidR="00661D25" w:rsidRPr="008426D1" w:rsidSect="00D37F39">
      <w:headerReference w:type="default" r:id="rId16"/>
      <w:footerReference w:type="even" r:id="rId17"/>
      <w:footerReference w:type="default" r:id="rId18"/>
      <w:pgSz w:w="12240" w:h="15840" w:code="1"/>
      <w:pgMar w:top="1440" w:right="720" w:bottom="12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8DF70" w14:textId="77777777" w:rsidR="00D03352" w:rsidRDefault="00D03352" w:rsidP="00AF3758">
      <w:pPr>
        <w:spacing w:after="0" w:line="240" w:lineRule="auto"/>
      </w:pPr>
      <w:r>
        <w:separator/>
      </w:r>
    </w:p>
  </w:endnote>
  <w:endnote w:type="continuationSeparator" w:id="0">
    <w:p w14:paraId="6E7FCF19" w14:textId="77777777" w:rsidR="00D03352" w:rsidRDefault="00D033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Symbol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B358" w14:textId="77777777" w:rsidR="00D03352" w:rsidRDefault="00D033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B1408" w14:textId="77777777" w:rsidR="00D03352" w:rsidRDefault="00D033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25BB4" w14:textId="77777777" w:rsidR="00D03352" w:rsidRDefault="00D033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563">
      <w:rPr>
        <w:rStyle w:val="PageNumber"/>
        <w:noProof/>
      </w:rPr>
      <w:t>1</w:t>
    </w:r>
    <w:r>
      <w:rPr>
        <w:rStyle w:val="PageNumber"/>
      </w:rPr>
      <w:fldChar w:fldCharType="end"/>
    </w:r>
  </w:p>
  <w:p w14:paraId="4E94C05D" w14:textId="77777777" w:rsidR="00D03352" w:rsidRDefault="00D03352"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58D90" w14:textId="77777777" w:rsidR="00D03352" w:rsidRDefault="00D03352" w:rsidP="00AF3758">
      <w:pPr>
        <w:spacing w:after="0" w:line="240" w:lineRule="auto"/>
      </w:pPr>
      <w:r>
        <w:separator/>
      </w:r>
    </w:p>
  </w:footnote>
  <w:footnote w:type="continuationSeparator" w:id="0">
    <w:p w14:paraId="685FDDD7" w14:textId="77777777" w:rsidR="00D03352" w:rsidRDefault="00D0335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6564C" w14:textId="77777777" w:rsidR="00D03352" w:rsidRPr="00986BD2" w:rsidRDefault="00D03352"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Symbol"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0060"/>
    <w:rsid w:val="00041E75"/>
    <w:rsid w:val="0004244E"/>
    <w:rsid w:val="0005467E"/>
    <w:rsid w:val="00054918"/>
    <w:rsid w:val="0008410E"/>
    <w:rsid w:val="000A654B"/>
    <w:rsid w:val="000D06F1"/>
    <w:rsid w:val="000E0BB8"/>
    <w:rsid w:val="00101FF4"/>
    <w:rsid w:val="00103070"/>
    <w:rsid w:val="00150E96"/>
    <w:rsid w:val="00151451"/>
    <w:rsid w:val="0015536A"/>
    <w:rsid w:val="00156679"/>
    <w:rsid w:val="00170530"/>
    <w:rsid w:val="00182F26"/>
    <w:rsid w:val="00185D67"/>
    <w:rsid w:val="001A5DD5"/>
    <w:rsid w:val="001A7380"/>
    <w:rsid w:val="001E597A"/>
    <w:rsid w:val="001F5DA4"/>
    <w:rsid w:val="0021282B"/>
    <w:rsid w:val="00212A76"/>
    <w:rsid w:val="00212A84"/>
    <w:rsid w:val="002172AB"/>
    <w:rsid w:val="002277EA"/>
    <w:rsid w:val="002315B0"/>
    <w:rsid w:val="0023336B"/>
    <w:rsid w:val="002403C4"/>
    <w:rsid w:val="00242326"/>
    <w:rsid w:val="00254447"/>
    <w:rsid w:val="00261ACE"/>
    <w:rsid w:val="00265C17"/>
    <w:rsid w:val="0028351D"/>
    <w:rsid w:val="00283525"/>
    <w:rsid w:val="002E1DC6"/>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14668"/>
    <w:rsid w:val="00526B81"/>
    <w:rsid w:val="00547433"/>
    <w:rsid w:val="00555C77"/>
    <w:rsid w:val="00556E69"/>
    <w:rsid w:val="005677EC"/>
    <w:rsid w:val="00575870"/>
    <w:rsid w:val="00584C22"/>
    <w:rsid w:val="005850F1"/>
    <w:rsid w:val="00592A95"/>
    <w:rsid w:val="005934F2"/>
    <w:rsid w:val="00596121"/>
    <w:rsid w:val="005F41DD"/>
    <w:rsid w:val="00606EE4"/>
    <w:rsid w:val="00610022"/>
    <w:rsid w:val="006179CB"/>
    <w:rsid w:val="00636DB3"/>
    <w:rsid w:val="00640AC9"/>
    <w:rsid w:val="00641E0F"/>
    <w:rsid w:val="006478F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386A"/>
    <w:rsid w:val="0083170D"/>
    <w:rsid w:val="008416F7"/>
    <w:rsid w:val="008426D1"/>
    <w:rsid w:val="008663CA"/>
    <w:rsid w:val="00871CD4"/>
    <w:rsid w:val="00895557"/>
    <w:rsid w:val="008B3D66"/>
    <w:rsid w:val="008B4BE0"/>
    <w:rsid w:val="008C703B"/>
    <w:rsid w:val="008E6C1C"/>
    <w:rsid w:val="00903AB9"/>
    <w:rsid w:val="009053D1"/>
    <w:rsid w:val="00916FCA"/>
    <w:rsid w:val="0094108C"/>
    <w:rsid w:val="00962018"/>
    <w:rsid w:val="00983ADC"/>
    <w:rsid w:val="00984490"/>
    <w:rsid w:val="009A529F"/>
    <w:rsid w:val="00A01035"/>
    <w:rsid w:val="00A0329C"/>
    <w:rsid w:val="00A16BB1"/>
    <w:rsid w:val="00A216C9"/>
    <w:rsid w:val="00A5089E"/>
    <w:rsid w:val="00A56D36"/>
    <w:rsid w:val="00A72D34"/>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3352"/>
    <w:rsid w:val="00D0686A"/>
    <w:rsid w:val="00D20B84"/>
    <w:rsid w:val="00D37F39"/>
    <w:rsid w:val="00D51205"/>
    <w:rsid w:val="00D57716"/>
    <w:rsid w:val="00D67AC4"/>
    <w:rsid w:val="00D733D0"/>
    <w:rsid w:val="00D979DD"/>
    <w:rsid w:val="00DD73F8"/>
    <w:rsid w:val="00E15350"/>
    <w:rsid w:val="00E322A3"/>
    <w:rsid w:val="00E4192C"/>
    <w:rsid w:val="00E41F8D"/>
    <w:rsid w:val="00E45868"/>
    <w:rsid w:val="00E90913"/>
    <w:rsid w:val="00EA757C"/>
    <w:rsid w:val="00EC52BB"/>
    <w:rsid w:val="00EC5D93"/>
    <w:rsid w:val="00EC6970"/>
    <w:rsid w:val="00ED2DE8"/>
    <w:rsid w:val="00ED5E7F"/>
    <w:rsid w:val="00EE2479"/>
    <w:rsid w:val="00EF2038"/>
    <w:rsid w:val="00EF2A44"/>
    <w:rsid w:val="00EF59AD"/>
    <w:rsid w:val="00F24EE6"/>
    <w:rsid w:val="00F3261D"/>
    <w:rsid w:val="00F645B5"/>
    <w:rsid w:val="00F7007D"/>
    <w:rsid w:val="00F7429E"/>
    <w:rsid w:val="00F77400"/>
    <w:rsid w:val="00F80644"/>
    <w:rsid w:val="00F87C20"/>
    <w:rsid w:val="00FB00D4"/>
    <w:rsid w:val="00FB38CA"/>
    <w:rsid w:val="00FB7442"/>
    <w:rsid w:val="00FC0563"/>
    <w:rsid w:val="00FC5698"/>
    <w:rsid w:val="00FD2B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A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page number" w:uiPriority="99"/>
    <w:lsdException w:name="FollowedHyperlink" w:uiPriority="99"/>
    <w:lsdException w:name="Balloon Text" w:uiPriority="99"/>
    <w:lsdException w:name="Table Grid" w:uiPriority="59"/>
    <w:lsdException w:name="Placeholder Text" w:uiPriority="99"/>
    <w:lsdException w:name="List Paragraph" w:uiPriority="34"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04006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386A"/>
    <w:pPr>
      <w:spacing w:before="100" w:beforeAutospacing="1" w:after="100" w:afterAutospacing="1" w:line="240" w:lineRule="auto"/>
    </w:pPr>
    <w:rPr>
      <w:rFonts w:ascii="Times" w:eastAsiaTheme="minorEastAsia" w:hAnsi="Times" w:cs="Times New Roman"/>
      <w:sz w:val="20"/>
      <w:szCs w:val="20"/>
    </w:rPr>
  </w:style>
  <w:style w:type="table" w:customStyle="1" w:styleId="TableGrid2">
    <w:name w:val="Table Grid2"/>
    <w:basedOn w:val="TableNormal"/>
    <w:next w:val="TableGrid"/>
    <w:uiPriority w:val="59"/>
    <w:rsid w:val="0004244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lected">
    <w:name w:val="highlight selected"/>
    <w:basedOn w:val="DefaultParagraphFont"/>
    <w:rsid w:val="0004244E"/>
  </w:style>
  <w:style w:type="character" w:styleId="CommentReference">
    <w:name w:val="annotation reference"/>
    <w:basedOn w:val="DefaultParagraphFont"/>
    <w:rsid w:val="00A216C9"/>
    <w:rPr>
      <w:sz w:val="18"/>
      <w:szCs w:val="18"/>
    </w:rPr>
  </w:style>
  <w:style w:type="paragraph" w:styleId="CommentText">
    <w:name w:val="annotation text"/>
    <w:basedOn w:val="Normal"/>
    <w:link w:val="CommentTextChar"/>
    <w:rsid w:val="00A216C9"/>
    <w:pPr>
      <w:spacing w:line="240" w:lineRule="auto"/>
    </w:pPr>
    <w:rPr>
      <w:sz w:val="24"/>
      <w:szCs w:val="24"/>
    </w:rPr>
  </w:style>
  <w:style w:type="character" w:customStyle="1" w:styleId="CommentTextChar">
    <w:name w:val="Comment Text Char"/>
    <w:basedOn w:val="DefaultParagraphFont"/>
    <w:link w:val="CommentText"/>
    <w:rsid w:val="00A216C9"/>
    <w:rPr>
      <w:sz w:val="24"/>
      <w:szCs w:val="24"/>
    </w:rPr>
  </w:style>
  <w:style w:type="paragraph" w:styleId="CommentSubject">
    <w:name w:val="annotation subject"/>
    <w:basedOn w:val="CommentText"/>
    <w:next w:val="CommentText"/>
    <w:link w:val="CommentSubjectChar"/>
    <w:rsid w:val="00A216C9"/>
    <w:rPr>
      <w:b/>
      <w:bCs/>
      <w:sz w:val="20"/>
      <w:szCs w:val="20"/>
    </w:rPr>
  </w:style>
  <w:style w:type="character" w:customStyle="1" w:styleId="CommentSubjectChar">
    <w:name w:val="Comment Subject Char"/>
    <w:basedOn w:val="CommentTextChar"/>
    <w:link w:val="CommentSubject"/>
    <w:rsid w:val="00A216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page number" w:uiPriority="99"/>
    <w:lsdException w:name="FollowedHyperlink" w:uiPriority="99"/>
    <w:lsdException w:name="Balloon Text" w:uiPriority="99"/>
    <w:lsdException w:name="Table Grid" w:uiPriority="59"/>
    <w:lsdException w:name="Placeholder Text" w:uiPriority="99"/>
    <w:lsdException w:name="List Paragraph" w:uiPriority="34"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04006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386A"/>
    <w:pPr>
      <w:spacing w:before="100" w:beforeAutospacing="1" w:after="100" w:afterAutospacing="1" w:line="240" w:lineRule="auto"/>
    </w:pPr>
    <w:rPr>
      <w:rFonts w:ascii="Times" w:eastAsiaTheme="minorEastAsia" w:hAnsi="Times" w:cs="Times New Roman"/>
      <w:sz w:val="20"/>
      <w:szCs w:val="20"/>
    </w:rPr>
  </w:style>
  <w:style w:type="table" w:customStyle="1" w:styleId="TableGrid2">
    <w:name w:val="Table Grid2"/>
    <w:basedOn w:val="TableNormal"/>
    <w:next w:val="TableGrid"/>
    <w:uiPriority w:val="59"/>
    <w:rsid w:val="0004244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lected">
    <w:name w:val="highlight selected"/>
    <w:basedOn w:val="DefaultParagraphFont"/>
    <w:rsid w:val="0004244E"/>
  </w:style>
  <w:style w:type="character" w:styleId="CommentReference">
    <w:name w:val="annotation reference"/>
    <w:basedOn w:val="DefaultParagraphFont"/>
    <w:rsid w:val="00A216C9"/>
    <w:rPr>
      <w:sz w:val="18"/>
      <w:szCs w:val="18"/>
    </w:rPr>
  </w:style>
  <w:style w:type="paragraph" w:styleId="CommentText">
    <w:name w:val="annotation text"/>
    <w:basedOn w:val="Normal"/>
    <w:link w:val="CommentTextChar"/>
    <w:rsid w:val="00A216C9"/>
    <w:pPr>
      <w:spacing w:line="240" w:lineRule="auto"/>
    </w:pPr>
    <w:rPr>
      <w:sz w:val="24"/>
      <w:szCs w:val="24"/>
    </w:rPr>
  </w:style>
  <w:style w:type="character" w:customStyle="1" w:styleId="CommentTextChar">
    <w:name w:val="Comment Text Char"/>
    <w:basedOn w:val="DefaultParagraphFont"/>
    <w:link w:val="CommentText"/>
    <w:rsid w:val="00A216C9"/>
    <w:rPr>
      <w:sz w:val="24"/>
      <w:szCs w:val="24"/>
    </w:rPr>
  </w:style>
  <w:style w:type="paragraph" w:styleId="CommentSubject">
    <w:name w:val="annotation subject"/>
    <w:basedOn w:val="CommentText"/>
    <w:next w:val="CommentText"/>
    <w:link w:val="CommentSubjectChar"/>
    <w:rsid w:val="00A216C9"/>
    <w:rPr>
      <w:b/>
      <w:bCs/>
      <w:sz w:val="20"/>
      <w:szCs w:val="20"/>
    </w:rPr>
  </w:style>
  <w:style w:type="character" w:customStyle="1" w:styleId="CommentSubjectChar">
    <w:name w:val="Comment Subject Char"/>
    <w:basedOn w:val="CommentTextChar"/>
    <w:link w:val="CommentSubject"/>
    <w:rsid w:val="00A216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bsimpson@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Symbol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2D64D6"/>
    <w:rsid w:val="0032383A"/>
    <w:rsid w:val="00436B57"/>
    <w:rsid w:val="004676B2"/>
    <w:rsid w:val="004E1A75"/>
    <w:rsid w:val="00576003"/>
    <w:rsid w:val="00587536"/>
    <w:rsid w:val="005D5D2F"/>
    <w:rsid w:val="00623293"/>
    <w:rsid w:val="00654E35"/>
    <w:rsid w:val="006C3910"/>
    <w:rsid w:val="008822A5"/>
    <w:rsid w:val="00891F77"/>
    <w:rsid w:val="009053E4"/>
    <w:rsid w:val="009D439F"/>
    <w:rsid w:val="00A20583"/>
    <w:rsid w:val="00AC54AD"/>
    <w:rsid w:val="00AD5D56"/>
    <w:rsid w:val="00B2559E"/>
    <w:rsid w:val="00B40C24"/>
    <w:rsid w:val="00B46AFF"/>
    <w:rsid w:val="00B72454"/>
    <w:rsid w:val="00BA0596"/>
    <w:rsid w:val="00BD07B4"/>
    <w:rsid w:val="00BE0E7B"/>
    <w:rsid w:val="00CD4EF8"/>
    <w:rsid w:val="00D87B77"/>
    <w:rsid w:val="00DD12EE"/>
    <w:rsid w:val="00E911C7"/>
    <w:rsid w:val="00F0343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1247-515E-4E6C-9EBC-014C5A49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2015-01-29T22:33:00Z</cp:lastPrinted>
  <dcterms:created xsi:type="dcterms:W3CDTF">2016-02-27T16:19:00Z</dcterms:created>
  <dcterms:modified xsi:type="dcterms:W3CDTF">2016-03-08T14:38:00Z</dcterms:modified>
</cp:coreProperties>
</file>